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70344">
      <w:pPr>
        <w:shd w:val="clear" w:color="auto" w:fill="FFFFFF"/>
        <w:spacing w:before="480" w:after="480"/>
        <w:ind w:firstLine="0"/>
        <w:jc w:val="center"/>
        <w:rPr>
          <w:rFonts w:eastAsia="Times New Roman"/>
          <w:color w:val="2B2B2B"/>
        </w:rPr>
      </w:pPr>
      <w:bookmarkStart w:id="0" w:name="_GoBack"/>
      <w:bookmarkEnd w:id="0"/>
      <w:r>
        <w:rPr>
          <w:rFonts w:eastAsia="Times New Roman"/>
          <w:b/>
          <w:noProof/>
          <w:color w:val="2B2B2B"/>
          <w:sz w:val="32"/>
          <w:szCs w:val="32"/>
        </w:rPr>
        <w:drawing>
          <wp:inline distT="0" distB="0" distL="0" distR="0">
            <wp:extent cx="1162050" cy="1162050"/>
            <wp:effectExtent l="0" t="0" r="0" b="0"/>
            <wp:docPr id="1" name="Рисунок 3" descr="Описание: Описание: Описание: C:\Users\user\AppData\Local\Temp\CdbDocEditor\3c99206c-5bb2-4cc8-b329-7aea3c15f420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C:\Users\user\AppData\Local\Temp\CdbDocEditor\3c99206c-5bb2-4cc8-b329-7aea3c15f420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70344">
      <w:pPr>
        <w:shd w:val="clear" w:color="auto" w:fill="FFFFFF"/>
        <w:spacing w:before="480" w:after="480"/>
        <w:ind w:left="708" w:hanging="708"/>
        <w:jc w:val="center"/>
        <w:rPr>
          <w:rFonts w:eastAsia="Times New Roman"/>
          <w:color w:val="2B2B2B"/>
        </w:rPr>
      </w:pPr>
      <w:r>
        <w:rPr>
          <w:rFonts w:eastAsia="Times New Roman"/>
          <w:b/>
          <w:bCs/>
          <w:color w:val="2B2B2B"/>
          <w:sz w:val="32"/>
          <w:szCs w:val="32"/>
        </w:rPr>
        <w:t xml:space="preserve">КЫРГЫЗ РЕСПУБЛИКАСЫНЫН </w:t>
      </w:r>
      <w:r>
        <w:rPr>
          <w:rFonts w:eastAsia="Times New Roman"/>
          <w:b/>
          <w:bCs/>
          <w:color w:val="2B2B2B"/>
          <w:sz w:val="32"/>
          <w:szCs w:val="32"/>
        </w:rPr>
        <w:t>Ө</w:t>
      </w:r>
      <w:r>
        <w:rPr>
          <w:rFonts w:eastAsia="Times New Roman"/>
          <w:b/>
          <w:bCs/>
          <w:color w:val="2B2B2B"/>
          <w:sz w:val="32"/>
          <w:szCs w:val="32"/>
        </w:rPr>
        <w:t>КМ</w:t>
      </w:r>
      <w:r>
        <w:rPr>
          <w:rFonts w:eastAsia="Times New Roman"/>
          <w:b/>
          <w:bCs/>
          <w:color w:val="2B2B2B"/>
          <w:sz w:val="32"/>
          <w:szCs w:val="32"/>
        </w:rPr>
        <w:t>Ө</w:t>
      </w:r>
      <w:r>
        <w:rPr>
          <w:rFonts w:eastAsia="Times New Roman"/>
          <w:b/>
          <w:bCs/>
          <w:color w:val="2B2B2B"/>
          <w:sz w:val="32"/>
          <w:szCs w:val="32"/>
        </w:rPr>
        <w:t>Т</w:t>
      </w:r>
      <w:r>
        <w:rPr>
          <w:rFonts w:eastAsia="Times New Roman"/>
          <w:b/>
          <w:bCs/>
          <w:color w:val="2B2B2B"/>
          <w:sz w:val="32"/>
          <w:szCs w:val="32"/>
        </w:rPr>
        <w:t>Ү</w:t>
      </w:r>
    </w:p>
    <w:p w:rsidR="00000000" w:rsidRDefault="00E70344">
      <w:pPr>
        <w:shd w:val="clear" w:color="auto" w:fill="FFFFFF"/>
        <w:spacing w:before="480" w:after="480"/>
        <w:ind w:firstLine="0"/>
        <w:jc w:val="center"/>
        <w:rPr>
          <w:rFonts w:eastAsia="Times New Roman"/>
          <w:color w:val="2B2B2B"/>
        </w:rPr>
      </w:pPr>
      <w:r>
        <w:rPr>
          <w:rFonts w:eastAsia="Times New Roman"/>
          <w:b/>
          <w:bCs/>
          <w:color w:val="2B2B2B"/>
          <w:sz w:val="32"/>
          <w:szCs w:val="32"/>
        </w:rPr>
        <w:t>БУЙРУК</w:t>
      </w:r>
    </w:p>
    <w:p w:rsidR="00000000" w:rsidRDefault="00E70344">
      <w:pPr>
        <w:shd w:val="clear" w:color="auto" w:fill="FFFFFF"/>
        <w:spacing w:after="240"/>
        <w:ind w:firstLine="0"/>
        <w:jc w:val="left"/>
        <w:rPr>
          <w:rFonts w:eastAsia="Times New Roman"/>
          <w:color w:val="2B2B2B"/>
        </w:rPr>
      </w:pPr>
      <w:r>
        <w:rPr>
          <w:rFonts w:eastAsia="Times New Roman"/>
          <w:color w:val="2B2B2B"/>
          <w:lang w:val="ky-KG"/>
        </w:rPr>
        <w:t> 2017-жылдын 19-апрели № 123-б</w:t>
      </w:r>
    </w:p>
    <w:p w:rsidR="00000000" w:rsidRDefault="00E70344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Аялдарга карата басмырлоонун бардык формаларын жоюу ж</w:t>
      </w:r>
      <w:r>
        <w:rPr>
          <w:rFonts w:eastAsia="Times New Roman"/>
          <w:color w:val="2B2B2B"/>
        </w:rPr>
        <w:t>ө</w:t>
      </w:r>
      <w:r>
        <w:rPr>
          <w:rFonts w:eastAsia="Times New Roman"/>
          <w:color w:val="2B2B2B"/>
        </w:rPr>
        <w:t>н</w:t>
      </w:r>
      <w:r>
        <w:rPr>
          <w:rFonts w:eastAsia="Times New Roman"/>
          <w:color w:val="2B2B2B"/>
        </w:rPr>
        <w:t>ү</w:t>
      </w:r>
      <w:r>
        <w:rPr>
          <w:rFonts w:eastAsia="Times New Roman"/>
          <w:color w:val="2B2B2B"/>
        </w:rPr>
        <w:t>нд</w:t>
      </w:r>
      <w:r>
        <w:rPr>
          <w:rFonts w:eastAsia="Times New Roman"/>
          <w:color w:val="2B2B2B"/>
        </w:rPr>
        <w:t>ө</w:t>
      </w:r>
      <w:r>
        <w:rPr>
          <w:rFonts w:eastAsia="Times New Roman"/>
          <w:color w:val="2B2B2B"/>
        </w:rPr>
        <w:t> </w:t>
      </w:r>
      <w:hyperlink r:id="rId5" w:anchor="unknown" w:history="1">
        <w:r>
          <w:rPr>
            <w:rStyle w:val="a3"/>
            <w:rFonts w:eastAsia="Times New Roman"/>
            <w:color w:val="auto"/>
            <w:u w:val="none"/>
          </w:rPr>
          <w:t>конвенция</w:t>
        </w:r>
      </w:hyperlink>
      <w:r>
        <w:rPr>
          <w:rFonts w:eastAsia="Times New Roman"/>
          <w:color w:val="2B2B2B"/>
        </w:rPr>
        <w:t> боюнча БУУнун к</w:t>
      </w:r>
      <w:r>
        <w:rPr>
          <w:rFonts w:eastAsia="Times New Roman"/>
          <w:color w:val="2B2B2B"/>
        </w:rPr>
        <w:t xml:space="preserve">омитетинин корутунду сунуштамаларын ишке ашыруу максатында, "Кыргыз Республикасынын </w:t>
      </w:r>
      <w:r>
        <w:rPr>
          <w:rFonts w:eastAsia="Times New Roman"/>
          <w:color w:val="2B2B2B"/>
        </w:rPr>
        <w:t>Ө</w:t>
      </w:r>
      <w:r>
        <w:rPr>
          <w:rFonts w:eastAsia="Times New Roman"/>
          <w:color w:val="2B2B2B"/>
        </w:rPr>
        <w:t>км</w:t>
      </w:r>
      <w:r>
        <w:rPr>
          <w:rFonts w:eastAsia="Times New Roman"/>
          <w:color w:val="2B2B2B"/>
        </w:rPr>
        <w:t>ө</w:t>
      </w:r>
      <w:r>
        <w:rPr>
          <w:rFonts w:eastAsia="Times New Roman"/>
          <w:color w:val="2B2B2B"/>
        </w:rPr>
        <w:t>т</w:t>
      </w:r>
      <w:r>
        <w:rPr>
          <w:rFonts w:eastAsia="Times New Roman"/>
          <w:color w:val="2B2B2B"/>
        </w:rPr>
        <w:t>ү</w:t>
      </w:r>
      <w:r>
        <w:rPr>
          <w:rFonts w:eastAsia="Times New Roman"/>
          <w:color w:val="2B2B2B"/>
        </w:rPr>
        <w:t xml:space="preserve"> ж</w:t>
      </w:r>
      <w:r>
        <w:rPr>
          <w:rFonts w:eastAsia="Times New Roman"/>
          <w:color w:val="2B2B2B"/>
        </w:rPr>
        <w:t>ө</w:t>
      </w:r>
      <w:r>
        <w:rPr>
          <w:rFonts w:eastAsia="Times New Roman"/>
          <w:color w:val="2B2B2B"/>
        </w:rPr>
        <w:t>н</w:t>
      </w:r>
      <w:r>
        <w:rPr>
          <w:rFonts w:eastAsia="Times New Roman"/>
          <w:color w:val="2B2B2B"/>
        </w:rPr>
        <w:t>ү</w:t>
      </w:r>
      <w:r>
        <w:rPr>
          <w:rFonts w:eastAsia="Times New Roman"/>
          <w:color w:val="2B2B2B"/>
        </w:rPr>
        <w:t>нд</w:t>
      </w:r>
      <w:r>
        <w:rPr>
          <w:rFonts w:eastAsia="Times New Roman"/>
          <w:color w:val="2B2B2B"/>
        </w:rPr>
        <w:t>ө</w:t>
      </w:r>
      <w:r>
        <w:rPr>
          <w:rFonts w:eastAsia="Times New Roman"/>
          <w:color w:val="2B2B2B"/>
        </w:rPr>
        <w:t>" Кыргыз Республикасынын </w:t>
      </w:r>
      <w:hyperlink r:id="rId6" w:history="1">
        <w:r>
          <w:rPr>
            <w:rStyle w:val="a3"/>
            <w:rFonts w:eastAsia="Times New Roman"/>
          </w:rPr>
          <w:t>конституциялык Мыйзамынын</w:t>
        </w:r>
      </w:hyperlink>
      <w:r>
        <w:rPr>
          <w:rFonts w:eastAsia="Times New Roman"/>
          <w:color w:val="2B2B2B"/>
        </w:rPr>
        <w:t> </w:t>
      </w:r>
      <w:hyperlink r:id="rId7" w:anchor="unknown" w:history="1">
        <w:r>
          <w:rPr>
            <w:rStyle w:val="a3"/>
            <w:rFonts w:eastAsia="Times New Roman"/>
            <w:color w:val="auto"/>
            <w:u w:val="none"/>
          </w:rPr>
          <w:t>10</w:t>
        </w:r>
      </w:hyperlink>
      <w:r>
        <w:rPr>
          <w:rFonts w:eastAsia="Times New Roman"/>
          <w:color w:val="2B2B2B"/>
        </w:rPr>
        <w:t> жана </w:t>
      </w:r>
      <w:hyperlink r:id="rId8" w:anchor="unknown" w:history="1">
        <w:r>
          <w:rPr>
            <w:rStyle w:val="a3"/>
            <w:rFonts w:eastAsia="Times New Roman"/>
            <w:color w:val="auto"/>
            <w:u w:val="none"/>
          </w:rPr>
          <w:t>17</w:t>
        </w:r>
      </w:hyperlink>
      <w:r>
        <w:rPr>
          <w:rFonts w:eastAsia="Times New Roman"/>
          <w:color w:val="2B2B2B"/>
        </w:rPr>
        <w:t>-беренелерине ылайык:</w:t>
      </w:r>
    </w:p>
    <w:p w:rsidR="00000000" w:rsidRDefault="00E70344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1. Кыргыз Республикасынын т</w:t>
      </w:r>
      <w:r>
        <w:rPr>
          <w:rFonts w:eastAsia="Times New Roman"/>
          <w:color w:val="2B2B2B"/>
        </w:rPr>
        <w:t>ө</w:t>
      </w:r>
      <w:r>
        <w:rPr>
          <w:rFonts w:eastAsia="Times New Roman"/>
          <w:color w:val="2B2B2B"/>
        </w:rPr>
        <w:t>рт</w:t>
      </w:r>
      <w:r>
        <w:rPr>
          <w:rFonts w:eastAsia="Times New Roman"/>
          <w:color w:val="2B2B2B"/>
        </w:rPr>
        <w:t>ү</w:t>
      </w:r>
      <w:r>
        <w:rPr>
          <w:rFonts w:eastAsia="Times New Roman"/>
          <w:color w:val="2B2B2B"/>
        </w:rPr>
        <w:t>нч</w:t>
      </w:r>
      <w:r>
        <w:rPr>
          <w:rFonts w:eastAsia="Times New Roman"/>
          <w:color w:val="2B2B2B"/>
        </w:rPr>
        <w:t>ү</w:t>
      </w:r>
      <w:r>
        <w:rPr>
          <w:rFonts w:eastAsia="Times New Roman"/>
          <w:color w:val="2B2B2B"/>
        </w:rPr>
        <w:t xml:space="preserve"> мезгилд</w:t>
      </w:r>
      <w:r>
        <w:rPr>
          <w:rFonts w:eastAsia="Times New Roman"/>
          <w:color w:val="2B2B2B"/>
        </w:rPr>
        <w:t>үү</w:t>
      </w:r>
      <w:r>
        <w:rPr>
          <w:rFonts w:eastAsia="Times New Roman"/>
          <w:color w:val="2B2B2B"/>
        </w:rPr>
        <w:t xml:space="preserve"> баяндамасына </w:t>
      </w:r>
      <w:r>
        <w:rPr>
          <w:rFonts w:eastAsia="Times New Roman"/>
          <w:color w:val="2B2B2B"/>
        </w:rPr>
        <w:t>карата Аялдарды басмырлоонун бардык формаларын жоюу ж</w:t>
      </w:r>
      <w:r>
        <w:rPr>
          <w:rFonts w:eastAsia="Times New Roman"/>
          <w:color w:val="2B2B2B"/>
        </w:rPr>
        <w:t>ө</w:t>
      </w:r>
      <w:r>
        <w:rPr>
          <w:rFonts w:eastAsia="Times New Roman"/>
          <w:color w:val="2B2B2B"/>
        </w:rPr>
        <w:t>н</w:t>
      </w:r>
      <w:r>
        <w:rPr>
          <w:rFonts w:eastAsia="Times New Roman"/>
          <w:color w:val="2B2B2B"/>
        </w:rPr>
        <w:t>ү</w:t>
      </w:r>
      <w:r>
        <w:rPr>
          <w:rFonts w:eastAsia="Times New Roman"/>
          <w:color w:val="2B2B2B"/>
        </w:rPr>
        <w:t>нд</w:t>
      </w:r>
      <w:r>
        <w:rPr>
          <w:rFonts w:eastAsia="Times New Roman"/>
          <w:color w:val="2B2B2B"/>
        </w:rPr>
        <w:t>ө</w:t>
      </w:r>
      <w:r>
        <w:rPr>
          <w:rFonts w:eastAsia="Times New Roman"/>
          <w:color w:val="2B2B2B"/>
        </w:rPr>
        <w:t> </w:t>
      </w:r>
      <w:hyperlink r:id="rId9" w:anchor="unknown" w:history="1">
        <w:r>
          <w:rPr>
            <w:rStyle w:val="a3"/>
            <w:rFonts w:eastAsia="Times New Roman"/>
            <w:color w:val="auto"/>
            <w:u w:val="none"/>
          </w:rPr>
          <w:t>конвенция</w:t>
        </w:r>
      </w:hyperlink>
      <w:r>
        <w:rPr>
          <w:rFonts w:eastAsia="Times New Roman"/>
          <w:color w:val="2B2B2B"/>
        </w:rPr>
        <w:t> боюнча БУУнун комитетинин корутунду сунуштамаларын ишке ашыруунун иш-аракеттер </w:t>
      </w:r>
      <w:hyperlink r:id="rId10" w:anchor="p1" w:history="1">
        <w:r>
          <w:rPr>
            <w:rStyle w:val="a3"/>
            <w:rFonts w:eastAsia="Times New Roman"/>
          </w:rPr>
          <w:t>планы</w:t>
        </w:r>
      </w:hyperlink>
      <w:r>
        <w:rPr>
          <w:rFonts w:eastAsia="Times New Roman"/>
          <w:color w:val="2B2B2B"/>
        </w:rPr>
        <w:t> (мындан ары - Иш-аракеттер планы) тиркемеге ылайык бекитилсин.</w:t>
      </w:r>
    </w:p>
    <w:p w:rsidR="00000000" w:rsidRDefault="00E70344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2. Иш-аракеттер планынын жооптуу аткаруучусу болуп эсептелген мамлекеттик органдар:</w:t>
      </w:r>
    </w:p>
    <w:p w:rsidR="00000000" w:rsidRDefault="00E70344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- Иш-аракеттер планын сапа</w:t>
      </w:r>
      <w:r>
        <w:rPr>
          <w:rFonts w:eastAsia="Times New Roman"/>
          <w:color w:val="2B2B2B"/>
        </w:rPr>
        <w:t>ттуу аткарууну камсыздасын;</w:t>
      </w:r>
    </w:p>
    <w:p w:rsidR="00000000" w:rsidRDefault="00E70344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 xml:space="preserve">- жарым жылдыктын жыйынтыгы менен, отчеттук мезгилден кийинки айдын 15инен кечиктирбестен Кыргыз Республикасынын Эмгек жана социалдык </w:t>
      </w:r>
      <w:r>
        <w:rPr>
          <w:rFonts w:eastAsia="Times New Roman"/>
          <w:color w:val="2B2B2B"/>
        </w:rPr>
        <w:t>ө</w:t>
      </w:r>
      <w:r>
        <w:rPr>
          <w:rFonts w:eastAsia="Times New Roman"/>
          <w:color w:val="2B2B2B"/>
        </w:rPr>
        <w:t>н</w:t>
      </w:r>
      <w:r>
        <w:rPr>
          <w:rFonts w:eastAsia="Times New Roman"/>
          <w:color w:val="2B2B2B"/>
        </w:rPr>
        <w:t>ү</w:t>
      </w:r>
      <w:r>
        <w:rPr>
          <w:rFonts w:eastAsia="Times New Roman"/>
          <w:color w:val="2B2B2B"/>
        </w:rPr>
        <w:t>кт</w:t>
      </w:r>
      <w:r>
        <w:rPr>
          <w:rFonts w:eastAsia="Times New Roman"/>
          <w:color w:val="2B2B2B"/>
        </w:rPr>
        <w:t>ү</w:t>
      </w:r>
      <w:r>
        <w:rPr>
          <w:rFonts w:eastAsia="Times New Roman"/>
          <w:color w:val="2B2B2B"/>
        </w:rPr>
        <w:t>р</w:t>
      </w:r>
      <w:r>
        <w:rPr>
          <w:rFonts w:eastAsia="Times New Roman"/>
          <w:color w:val="2B2B2B"/>
        </w:rPr>
        <w:t>үү</w:t>
      </w:r>
      <w:r>
        <w:rPr>
          <w:rFonts w:eastAsia="Times New Roman"/>
          <w:color w:val="2B2B2B"/>
        </w:rPr>
        <w:t xml:space="preserve"> министрлигине Иш-аракеттер планынын аткарылышынын ж</w:t>
      </w:r>
      <w:r>
        <w:rPr>
          <w:rFonts w:eastAsia="Times New Roman"/>
          <w:color w:val="2B2B2B"/>
        </w:rPr>
        <w:t>ү</w:t>
      </w:r>
      <w:r>
        <w:rPr>
          <w:rFonts w:eastAsia="Times New Roman"/>
          <w:color w:val="2B2B2B"/>
        </w:rPr>
        <w:t>р</w:t>
      </w:r>
      <w:r>
        <w:rPr>
          <w:rFonts w:eastAsia="Times New Roman"/>
          <w:color w:val="2B2B2B"/>
        </w:rPr>
        <w:t>ү</w:t>
      </w:r>
      <w:r>
        <w:rPr>
          <w:rFonts w:eastAsia="Times New Roman"/>
          <w:color w:val="2B2B2B"/>
        </w:rPr>
        <w:t>ш</w:t>
      </w:r>
      <w:r>
        <w:rPr>
          <w:rFonts w:eastAsia="Times New Roman"/>
          <w:color w:val="2B2B2B"/>
        </w:rPr>
        <w:t>ү</w:t>
      </w:r>
      <w:r>
        <w:rPr>
          <w:rFonts w:eastAsia="Times New Roman"/>
          <w:color w:val="2B2B2B"/>
        </w:rPr>
        <w:t xml:space="preserve"> тууралуу маалыматты берсин.</w:t>
      </w:r>
    </w:p>
    <w:p w:rsidR="00000000" w:rsidRDefault="00E70344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 xml:space="preserve">3. Кыргыз Республикасынын Эмгек жана социалдык </w:t>
      </w:r>
      <w:r>
        <w:rPr>
          <w:rFonts w:eastAsia="Times New Roman"/>
          <w:color w:val="2B2B2B"/>
        </w:rPr>
        <w:t>ө</w:t>
      </w:r>
      <w:r>
        <w:rPr>
          <w:rFonts w:eastAsia="Times New Roman"/>
          <w:color w:val="2B2B2B"/>
        </w:rPr>
        <w:t>н</w:t>
      </w:r>
      <w:r>
        <w:rPr>
          <w:rFonts w:eastAsia="Times New Roman"/>
          <w:color w:val="2B2B2B"/>
        </w:rPr>
        <w:t>ү</w:t>
      </w:r>
      <w:r>
        <w:rPr>
          <w:rFonts w:eastAsia="Times New Roman"/>
          <w:color w:val="2B2B2B"/>
        </w:rPr>
        <w:t>кт</w:t>
      </w:r>
      <w:r>
        <w:rPr>
          <w:rFonts w:eastAsia="Times New Roman"/>
          <w:color w:val="2B2B2B"/>
        </w:rPr>
        <w:t>ү</w:t>
      </w:r>
      <w:r>
        <w:rPr>
          <w:rFonts w:eastAsia="Times New Roman"/>
          <w:color w:val="2B2B2B"/>
        </w:rPr>
        <w:t>р</w:t>
      </w:r>
      <w:r>
        <w:rPr>
          <w:rFonts w:eastAsia="Times New Roman"/>
          <w:color w:val="2B2B2B"/>
        </w:rPr>
        <w:t>үү</w:t>
      </w:r>
      <w:r>
        <w:rPr>
          <w:rFonts w:eastAsia="Times New Roman"/>
          <w:color w:val="2B2B2B"/>
        </w:rPr>
        <w:t xml:space="preserve"> министрлиги ар бир жарым жылдыктын жыйынтыгы менен отчеттук мезгилден кийинки айдын 25инен кечиктирбестен Кыргыз Республикасынын </w:t>
      </w:r>
      <w:r>
        <w:rPr>
          <w:rFonts w:eastAsia="Times New Roman"/>
          <w:color w:val="2B2B2B"/>
        </w:rPr>
        <w:t>Ө</w:t>
      </w:r>
      <w:r>
        <w:rPr>
          <w:rFonts w:eastAsia="Times New Roman"/>
          <w:color w:val="2B2B2B"/>
        </w:rPr>
        <w:t>км</w:t>
      </w:r>
      <w:r>
        <w:rPr>
          <w:rFonts w:eastAsia="Times New Roman"/>
          <w:color w:val="2B2B2B"/>
        </w:rPr>
        <w:t>ө</w:t>
      </w:r>
      <w:r>
        <w:rPr>
          <w:rFonts w:eastAsia="Times New Roman"/>
          <w:color w:val="2B2B2B"/>
        </w:rPr>
        <w:t>т</w:t>
      </w:r>
      <w:r>
        <w:rPr>
          <w:rFonts w:eastAsia="Times New Roman"/>
          <w:color w:val="2B2B2B"/>
        </w:rPr>
        <w:t>ү</w:t>
      </w:r>
      <w:r>
        <w:rPr>
          <w:rFonts w:eastAsia="Times New Roman"/>
          <w:color w:val="2B2B2B"/>
        </w:rPr>
        <w:t>н</w:t>
      </w:r>
      <w:r>
        <w:rPr>
          <w:rFonts w:eastAsia="Times New Roman"/>
          <w:color w:val="2B2B2B"/>
        </w:rPr>
        <w:t>ү</w:t>
      </w:r>
      <w:r>
        <w:rPr>
          <w:rFonts w:eastAsia="Times New Roman"/>
          <w:color w:val="2B2B2B"/>
        </w:rPr>
        <w:t>н Аппаратына Иш-аракеттер планынын аткарылышынын ж</w:t>
      </w:r>
      <w:r>
        <w:rPr>
          <w:rFonts w:eastAsia="Times New Roman"/>
          <w:color w:val="2B2B2B"/>
        </w:rPr>
        <w:t>ү</w:t>
      </w:r>
      <w:r>
        <w:rPr>
          <w:rFonts w:eastAsia="Times New Roman"/>
          <w:color w:val="2B2B2B"/>
        </w:rPr>
        <w:t>р</w:t>
      </w:r>
      <w:r>
        <w:rPr>
          <w:rFonts w:eastAsia="Times New Roman"/>
          <w:color w:val="2B2B2B"/>
        </w:rPr>
        <w:t>ү</w:t>
      </w:r>
      <w:r>
        <w:rPr>
          <w:rFonts w:eastAsia="Times New Roman"/>
          <w:color w:val="2B2B2B"/>
        </w:rPr>
        <w:t>ш</w:t>
      </w:r>
      <w:r>
        <w:rPr>
          <w:rFonts w:eastAsia="Times New Roman"/>
          <w:color w:val="2B2B2B"/>
        </w:rPr>
        <w:t>ү</w:t>
      </w:r>
      <w:r>
        <w:rPr>
          <w:rFonts w:eastAsia="Times New Roman"/>
          <w:color w:val="2B2B2B"/>
        </w:rPr>
        <w:t xml:space="preserve"> туура</w:t>
      </w:r>
      <w:r>
        <w:rPr>
          <w:rFonts w:eastAsia="Times New Roman"/>
          <w:color w:val="2B2B2B"/>
        </w:rPr>
        <w:t>луу жалпы маалыматты берсин.</w:t>
      </w:r>
    </w:p>
    <w:p w:rsidR="00000000" w:rsidRDefault="00E70344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 xml:space="preserve">4. Ушул буйруктун аткарылышын контролдоо Кыргыз Республикасынын </w:t>
      </w:r>
      <w:r>
        <w:rPr>
          <w:rFonts w:eastAsia="Times New Roman"/>
          <w:color w:val="2B2B2B"/>
        </w:rPr>
        <w:t>Ө</w:t>
      </w:r>
      <w:r>
        <w:rPr>
          <w:rFonts w:eastAsia="Times New Roman"/>
          <w:color w:val="2B2B2B"/>
        </w:rPr>
        <w:t>км</w:t>
      </w:r>
      <w:r>
        <w:rPr>
          <w:rFonts w:eastAsia="Times New Roman"/>
          <w:color w:val="2B2B2B"/>
        </w:rPr>
        <w:t>ө</w:t>
      </w:r>
      <w:r>
        <w:rPr>
          <w:rFonts w:eastAsia="Times New Roman"/>
          <w:color w:val="2B2B2B"/>
        </w:rPr>
        <w:t>т</w:t>
      </w:r>
      <w:r>
        <w:rPr>
          <w:rFonts w:eastAsia="Times New Roman"/>
          <w:color w:val="2B2B2B"/>
        </w:rPr>
        <w:t>ү</w:t>
      </w:r>
      <w:r>
        <w:rPr>
          <w:rFonts w:eastAsia="Times New Roman"/>
          <w:color w:val="2B2B2B"/>
        </w:rPr>
        <w:t>н</w:t>
      </w:r>
      <w:r>
        <w:rPr>
          <w:rFonts w:eastAsia="Times New Roman"/>
          <w:color w:val="2B2B2B"/>
        </w:rPr>
        <w:t>ү</w:t>
      </w:r>
      <w:r>
        <w:rPr>
          <w:rFonts w:eastAsia="Times New Roman"/>
          <w:color w:val="2B2B2B"/>
        </w:rPr>
        <w:t xml:space="preserve">н Аппаратынын социалдык </w:t>
      </w:r>
      <w:r>
        <w:rPr>
          <w:rFonts w:eastAsia="Times New Roman"/>
          <w:color w:val="2B2B2B"/>
        </w:rPr>
        <w:t>ө</w:t>
      </w:r>
      <w:r>
        <w:rPr>
          <w:rFonts w:eastAsia="Times New Roman"/>
          <w:color w:val="2B2B2B"/>
        </w:rPr>
        <w:t>н</w:t>
      </w:r>
      <w:r>
        <w:rPr>
          <w:rFonts w:eastAsia="Times New Roman"/>
          <w:color w:val="2B2B2B"/>
        </w:rPr>
        <w:t>ү</w:t>
      </w:r>
      <w:r>
        <w:rPr>
          <w:rFonts w:eastAsia="Times New Roman"/>
          <w:color w:val="2B2B2B"/>
        </w:rPr>
        <w:t>кт</w:t>
      </w:r>
      <w:r>
        <w:rPr>
          <w:rFonts w:eastAsia="Times New Roman"/>
          <w:color w:val="2B2B2B"/>
        </w:rPr>
        <w:t>ү</w:t>
      </w:r>
      <w:r>
        <w:rPr>
          <w:rFonts w:eastAsia="Times New Roman"/>
          <w:color w:val="2B2B2B"/>
        </w:rPr>
        <w:t>р</w:t>
      </w:r>
      <w:r>
        <w:rPr>
          <w:rFonts w:eastAsia="Times New Roman"/>
          <w:color w:val="2B2B2B"/>
        </w:rPr>
        <w:t>үү</w:t>
      </w:r>
      <w:r>
        <w:rPr>
          <w:rFonts w:eastAsia="Times New Roman"/>
          <w:color w:val="2B2B2B"/>
        </w:rPr>
        <w:t xml:space="preserve"> б</w:t>
      </w:r>
      <w:r>
        <w:rPr>
          <w:rFonts w:eastAsia="Times New Roman"/>
          <w:color w:val="2B2B2B"/>
        </w:rPr>
        <w:t>ө</w:t>
      </w:r>
      <w:r>
        <w:rPr>
          <w:rFonts w:eastAsia="Times New Roman"/>
          <w:color w:val="2B2B2B"/>
        </w:rPr>
        <w:t>л</w:t>
      </w:r>
      <w:r>
        <w:rPr>
          <w:rFonts w:eastAsia="Times New Roman"/>
          <w:color w:val="2B2B2B"/>
        </w:rPr>
        <w:t>ү</w:t>
      </w:r>
      <w:r>
        <w:rPr>
          <w:rFonts w:eastAsia="Times New Roman"/>
          <w:color w:val="2B2B2B"/>
        </w:rPr>
        <w:t>м</w:t>
      </w:r>
      <w:r>
        <w:rPr>
          <w:rFonts w:eastAsia="Times New Roman"/>
          <w:color w:val="2B2B2B"/>
        </w:rPr>
        <w:t>ү</w:t>
      </w:r>
      <w:r>
        <w:rPr>
          <w:rFonts w:eastAsia="Times New Roman"/>
          <w:color w:val="2B2B2B"/>
        </w:rPr>
        <w:t>н</w:t>
      </w:r>
      <w:r>
        <w:rPr>
          <w:rFonts w:eastAsia="Times New Roman"/>
          <w:color w:val="2B2B2B"/>
        </w:rPr>
        <w:t>ө</w:t>
      </w:r>
      <w:r>
        <w:rPr>
          <w:rFonts w:eastAsia="Times New Roman"/>
          <w:color w:val="2B2B2B"/>
        </w:rPr>
        <w:t xml:space="preserve"> ж</w:t>
      </w:r>
      <w:r>
        <w:rPr>
          <w:rFonts w:eastAsia="Times New Roman"/>
          <w:color w:val="2B2B2B"/>
        </w:rPr>
        <w:t>ү</w:t>
      </w:r>
      <w:r>
        <w:rPr>
          <w:rFonts w:eastAsia="Times New Roman"/>
          <w:color w:val="2B2B2B"/>
        </w:rPr>
        <w:t>кт</w:t>
      </w:r>
      <w:r>
        <w:rPr>
          <w:rFonts w:eastAsia="Times New Roman"/>
          <w:color w:val="2B2B2B"/>
        </w:rPr>
        <w:t>ө</w:t>
      </w:r>
      <w:r>
        <w:rPr>
          <w:rFonts w:eastAsia="Times New Roman"/>
          <w:color w:val="2B2B2B"/>
        </w:rPr>
        <w:t>лс</w:t>
      </w:r>
      <w:r>
        <w:rPr>
          <w:rFonts w:eastAsia="Times New Roman"/>
          <w:color w:val="2B2B2B"/>
        </w:rPr>
        <w:t>ү</w:t>
      </w:r>
      <w:r>
        <w:rPr>
          <w:rFonts w:eastAsia="Times New Roman"/>
          <w:color w:val="2B2B2B"/>
        </w:rPr>
        <w:t>н.</w:t>
      </w:r>
    </w:p>
    <w:p w:rsidR="00000000" w:rsidRDefault="00E70344">
      <w:pPr>
        <w:shd w:val="clear" w:color="auto" w:fill="FFFFFF"/>
        <w:spacing w:after="60" w:line="170" w:lineRule="atLeast"/>
        <w:ind w:firstLine="567"/>
        <w:rPr>
          <w:rFonts w:eastAsia="Times New Roman"/>
          <w:color w:val="2B2B2B"/>
        </w:rPr>
      </w:pPr>
      <w:r>
        <w:rPr>
          <w:rFonts w:eastAsia="Times New Roman"/>
          <w:color w:val="2B2B2B"/>
          <w:sz w:val="20"/>
          <w:szCs w:val="2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567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</w:rPr>
              <w:t>Премьер-министр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567"/>
              <w:jc w:val="right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</w:rPr>
              <w:t>С.Ш. Жээнбеков</w:t>
            </w:r>
          </w:p>
        </w:tc>
      </w:tr>
    </w:tbl>
    <w:p w:rsidR="00000000" w:rsidRDefault="00E70344">
      <w:pPr>
        <w:shd w:val="clear" w:color="auto" w:fill="FFFFFF"/>
        <w:spacing w:after="60" w:line="170" w:lineRule="atLeast"/>
        <w:ind w:firstLine="567"/>
        <w:rPr>
          <w:rFonts w:eastAsia="Times New Roman"/>
          <w:color w:val="2B2B2B"/>
        </w:rPr>
      </w:pPr>
      <w:r>
        <w:rPr>
          <w:rFonts w:eastAsia="Times New Roman"/>
          <w:color w:val="2B2B2B"/>
          <w:sz w:val="20"/>
          <w:szCs w:val="20"/>
        </w:rPr>
        <w:t> </w:t>
      </w:r>
    </w:p>
    <w:p w:rsidR="00000000" w:rsidRDefault="00E70344">
      <w:pPr>
        <w:shd w:val="clear" w:color="auto" w:fill="FFFFFF"/>
        <w:spacing w:after="60" w:line="170" w:lineRule="atLeast"/>
        <w:ind w:firstLine="567"/>
        <w:jc w:val="right"/>
        <w:rPr>
          <w:rFonts w:eastAsia="Times New Roman"/>
          <w:color w:val="2B2B2B"/>
        </w:rPr>
      </w:pPr>
      <w:bookmarkStart w:id="1" w:name="pr"/>
      <w:r>
        <w:rPr>
          <w:rFonts w:eastAsia="Times New Roman"/>
          <w:color w:val="0000FF"/>
          <w:lang w:val="ky-KG"/>
        </w:rPr>
        <w:t>Тиркеме</w:t>
      </w:r>
      <w:bookmarkEnd w:id="1"/>
    </w:p>
    <w:p w:rsidR="00000000" w:rsidRDefault="00E70344">
      <w:pPr>
        <w:shd w:val="clear" w:color="auto" w:fill="FFFFFF"/>
        <w:spacing w:before="400" w:after="400" w:line="170" w:lineRule="atLeast"/>
        <w:ind w:left="1134" w:right="1134" w:firstLine="0"/>
        <w:jc w:val="center"/>
        <w:rPr>
          <w:rFonts w:eastAsia="Times New Roman"/>
          <w:color w:val="2B2B2B"/>
        </w:rPr>
      </w:pPr>
      <w:r>
        <w:rPr>
          <w:rFonts w:eastAsia="Times New Roman"/>
          <w:b/>
          <w:bCs/>
          <w:color w:val="2B2B2B"/>
          <w:lang w:val="ky-KG"/>
        </w:rPr>
        <w:lastRenderedPageBreak/>
        <w:t>Кыргыз Республикасынын т</w:t>
      </w:r>
      <w:r>
        <w:rPr>
          <w:rFonts w:eastAsia="Times New Roman"/>
          <w:b/>
          <w:bCs/>
          <w:color w:val="2B2B2B"/>
          <w:lang w:val="ky-KG"/>
        </w:rPr>
        <w:t>ө</w:t>
      </w:r>
      <w:r>
        <w:rPr>
          <w:rFonts w:eastAsia="Times New Roman"/>
          <w:b/>
          <w:bCs/>
          <w:color w:val="2B2B2B"/>
          <w:lang w:val="ky-KG"/>
        </w:rPr>
        <w:t>рт</w:t>
      </w:r>
      <w:r>
        <w:rPr>
          <w:rFonts w:eastAsia="Times New Roman"/>
          <w:b/>
          <w:bCs/>
          <w:color w:val="2B2B2B"/>
          <w:lang w:val="ky-KG"/>
        </w:rPr>
        <w:t>ү</w:t>
      </w:r>
      <w:r>
        <w:rPr>
          <w:rFonts w:eastAsia="Times New Roman"/>
          <w:b/>
          <w:bCs/>
          <w:color w:val="2B2B2B"/>
          <w:lang w:val="ky-KG"/>
        </w:rPr>
        <w:t>нч</w:t>
      </w:r>
      <w:r>
        <w:rPr>
          <w:rFonts w:eastAsia="Times New Roman"/>
          <w:b/>
          <w:bCs/>
          <w:color w:val="2B2B2B"/>
          <w:lang w:val="ky-KG"/>
        </w:rPr>
        <w:t>ү</w:t>
      </w:r>
      <w:r>
        <w:rPr>
          <w:rFonts w:eastAsia="Times New Roman"/>
          <w:b/>
          <w:bCs/>
          <w:color w:val="2B2B2B"/>
          <w:lang w:val="ky-KG"/>
        </w:rPr>
        <w:t xml:space="preserve"> мезгилд</w:t>
      </w:r>
      <w:r>
        <w:rPr>
          <w:rFonts w:eastAsia="Times New Roman"/>
          <w:b/>
          <w:bCs/>
          <w:color w:val="2B2B2B"/>
          <w:lang w:val="ky-KG"/>
        </w:rPr>
        <w:t>үү</w:t>
      </w:r>
      <w:r>
        <w:rPr>
          <w:rFonts w:eastAsia="Times New Roman"/>
          <w:b/>
          <w:bCs/>
          <w:color w:val="2B2B2B"/>
          <w:lang w:val="ky-KG"/>
        </w:rPr>
        <w:t xml:space="preserve"> баяндамасына ка</w:t>
      </w:r>
      <w:r>
        <w:rPr>
          <w:rFonts w:eastAsia="Times New Roman"/>
          <w:b/>
          <w:bCs/>
          <w:color w:val="2B2B2B"/>
          <w:lang w:val="ky-KG"/>
        </w:rPr>
        <w:t>рата Аялдарды басмырлоонун бардык формаларын жоюу ж</w:t>
      </w:r>
      <w:r>
        <w:rPr>
          <w:rFonts w:eastAsia="Times New Roman"/>
          <w:b/>
          <w:bCs/>
          <w:color w:val="2B2B2B"/>
          <w:lang w:val="ky-KG"/>
        </w:rPr>
        <w:t>ө</w:t>
      </w:r>
      <w:r>
        <w:rPr>
          <w:rFonts w:eastAsia="Times New Roman"/>
          <w:b/>
          <w:bCs/>
          <w:color w:val="2B2B2B"/>
          <w:lang w:val="ky-KG"/>
        </w:rPr>
        <w:t>н</w:t>
      </w:r>
      <w:r>
        <w:rPr>
          <w:rFonts w:eastAsia="Times New Roman"/>
          <w:b/>
          <w:bCs/>
          <w:color w:val="2B2B2B"/>
          <w:lang w:val="ky-KG"/>
        </w:rPr>
        <w:t>ү</w:t>
      </w:r>
      <w:r>
        <w:rPr>
          <w:rFonts w:eastAsia="Times New Roman"/>
          <w:b/>
          <w:bCs/>
          <w:color w:val="2B2B2B"/>
          <w:lang w:val="ky-KG"/>
        </w:rPr>
        <w:t>нд</w:t>
      </w:r>
      <w:r>
        <w:rPr>
          <w:rFonts w:eastAsia="Times New Roman"/>
          <w:b/>
          <w:bCs/>
          <w:color w:val="2B2B2B"/>
          <w:lang w:val="ky-KG"/>
        </w:rPr>
        <w:t>ө</w:t>
      </w:r>
      <w:r>
        <w:rPr>
          <w:rFonts w:eastAsia="Times New Roman"/>
          <w:b/>
          <w:bCs/>
          <w:color w:val="2B2B2B"/>
          <w:lang w:val="ky-KG"/>
        </w:rPr>
        <w:t xml:space="preserve"> конвенция боюнча БУУнун комитетинин корутунду сунуштамаларын ишке ашыруунун иш-аракеттер</w:t>
      </w:r>
      <w:r>
        <w:rPr>
          <w:rFonts w:eastAsia="Times New Roman"/>
          <w:b/>
          <w:bCs/>
          <w:color w:val="2B2B2B"/>
          <w:lang w:val="ky-KG"/>
        </w:rPr>
        <w:br/>
        <w:t>ПЛАНЫ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575"/>
        <w:gridCol w:w="1435"/>
        <w:gridCol w:w="812"/>
        <w:gridCol w:w="2199"/>
        <w:gridCol w:w="1385"/>
        <w:gridCol w:w="1334"/>
      </w:tblGrid>
      <w:tr w:rsidR="00000000"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jc w:val="center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  <w:lang w:val="ky-KG"/>
              </w:rPr>
              <w:t>№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jc w:val="center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  <w:lang w:val="ky-KG"/>
              </w:rPr>
              <w:t>Аялдарга карата басмырлоону жоюу боюнча БУУнун комитетинин корутунду сунуштамалары (англис тилинен ра</w:t>
            </w:r>
            <w:r>
              <w:rPr>
                <w:rFonts w:eastAsia="Times New Roman"/>
                <w:b/>
                <w:bCs/>
                <w:color w:val="2B2B2B"/>
                <w:lang w:val="ky-KG"/>
              </w:rPr>
              <w:t>смий эмес котормо)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jc w:val="center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  <w:lang w:val="ky-KG"/>
              </w:rPr>
              <w:t>Иш-чаралар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jc w:val="center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  <w:lang w:val="ky-KG"/>
              </w:rPr>
              <w:t>Ишке ашыруу м</w:t>
            </w:r>
            <w:r>
              <w:rPr>
                <w:rFonts w:eastAsia="Times New Roman"/>
                <w:b/>
                <w:bCs/>
                <w:color w:val="2B2B2B"/>
                <w:lang w:val="ky-KG"/>
              </w:rPr>
              <w:t>өө</w:t>
            </w:r>
            <w:r>
              <w:rPr>
                <w:rFonts w:eastAsia="Times New Roman"/>
                <w:b/>
                <w:bCs/>
                <w:color w:val="2B2B2B"/>
                <w:lang w:val="ky-KG"/>
              </w:rPr>
              <w:t>н</w:t>
            </w:r>
            <w:r>
              <w:rPr>
                <w:rFonts w:eastAsia="Times New Roman"/>
                <w:b/>
                <w:bCs/>
                <w:color w:val="2B2B2B"/>
                <w:lang w:val="ky-KG"/>
              </w:rPr>
              <w:t>ө</w:t>
            </w:r>
            <w:r>
              <w:rPr>
                <w:rFonts w:eastAsia="Times New Roman"/>
                <w:b/>
                <w:bCs/>
                <w:color w:val="2B2B2B"/>
                <w:lang w:val="ky-KG"/>
              </w:rPr>
              <w:t>т</w:t>
            </w:r>
            <w:r>
              <w:rPr>
                <w:rFonts w:eastAsia="Times New Roman"/>
                <w:b/>
                <w:bCs/>
                <w:color w:val="2B2B2B"/>
                <w:lang w:val="ky-KG"/>
              </w:rPr>
              <w:t>ү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jc w:val="center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  <w:lang w:val="ky-KG"/>
              </w:rPr>
              <w:t>К</w:t>
            </w:r>
            <w:r>
              <w:rPr>
                <w:rFonts w:eastAsia="Times New Roman"/>
                <w:b/>
                <w:bCs/>
                <w:color w:val="2B2B2B"/>
                <w:lang w:val="ky-KG"/>
              </w:rPr>
              <w:t>ү</w:t>
            </w:r>
            <w:r>
              <w:rPr>
                <w:rFonts w:eastAsia="Times New Roman"/>
                <w:b/>
                <w:bCs/>
                <w:color w:val="2B2B2B"/>
                <w:lang w:val="ky-KG"/>
              </w:rPr>
              <w:t>т</w:t>
            </w:r>
            <w:r>
              <w:rPr>
                <w:rFonts w:eastAsia="Times New Roman"/>
                <w:b/>
                <w:bCs/>
                <w:color w:val="2B2B2B"/>
                <w:lang w:val="ky-KG"/>
              </w:rPr>
              <w:t>ү</w:t>
            </w:r>
            <w:r>
              <w:rPr>
                <w:rFonts w:eastAsia="Times New Roman"/>
                <w:b/>
                <w:bCs/>
                <w:color w:val="2B2B2B"/>
                <w:lang w:val="ky-KG"/>
              </w:rPr>
              <w:t>лг</w:t>
            </w:r>
            <w:r>
              <w:rPr>
                <w:rFonts w:eastAsia="Times New Roman"/>
                <w:b/>
                <w:bCs/>
                <w:color w:val="2B2B2B"/>
                <w:lang w:val="ky-KG"/>
              </w:rPr>
              <w:t>ө</w:t>
            </w:r>
            <w:r>
              <w:rPr>
                <w:rFonts w:eastAsia="Times New Roman"/>
                <w:b/>
                <w:bCs/>
                <w:color w:val="2B2B2B"/>
                <w:lang w:val="ky-KG"/>
              </w:rPr>
              <w:t>н жыйынтыктар/индикаторлор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jc w:val="center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  <w:lang w:val="ky-KG"/>
              </w:rPr>
              <w:t>Жооптуу аткаруучулар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jc w:val="center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  <w:lang w:val="ky-KG"/>
              </w:rPr>
              <w:t>Каржылоо булактары</w:t>
            </w:r>
          </w:p>
        </w:tc>
      </w:tr>
      <w:tr w:rsidR="00000000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1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 xml:space="preserve">Комитет катышуучу мамлекетти 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й-б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л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д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г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, коомдогу эркектердин жана аялдардын ролу жана милдеттери ж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нд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 патриархалдык ой-пикир</w:t>
            </w:r>
            <w:r>
              <w:rPr>
                <w:rFonts w:eastAsia="Times New Roman"/>
                <w:color w:val="2B2B2B"/>
              </w:rPr>
              <w:t xml:space="preserve">лерди жана стереотиптерди болтурбоого багытталганы жана аялдар басмырлоого дуушар </w:t>
            </w:r>
            <w:r>
              <w:rPr>
                <w:rFonts w:eastAsia="Times New Roman"/>
                <w:color w:val="2B2B2B"/>
              </w:rPr>
              <w:lastRenderedPageBreak/>
              <w:t>болгон практиканын зыяндуу т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рл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 таасирл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жана иретт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чараларын камтыган ар тараптуу стратегияны тезинен кабыл алууга 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пт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н-к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п 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т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менен чакырат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 xml:space="preserve">1.1. 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й-б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л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д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г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,</w:t>
            </w:r>
            <w:r>
              <w:rPr>
                <w:rFonts w:eastAsia="Times New Roman"/>
                <w:color w:val="2B2B2B"/>
              </w:rPr>
              <w:t xml:space="preserve"> коомдогу эркектердин жана аялдардын ролу жана милдеттери ж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нд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 патриархалдык т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ш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кт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рд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н стереотиптерин жана аялдар басмырлоого дуушар болгон практиканын зыяндуу </w:t>
            </w:r>
            <w:r>
              <w:rPr>
                <w:rFonts w:eastAsia="Times New Roman"/>
                <w:color w:val="2B2B2B"/>
              </w:rPr>
              <w:lastRenderedPageBreak/>
              <w:t>т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рл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 жоюуга багытталган дин ч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йр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с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нд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г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 маалыматтык кампанияны 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тк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</w:t>
            </w:r>
            <w:r>
              <w:rPr>
                <w:rFonts w:eastAsia="Times New Roman"/>
                <w:color w:val="2B2B2B"/>
              </w:rPr>
              <w:t>үү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 xml:space="preserve">2017-жылдын </w:t>
            </w:r>
            <w:r>
              <w:rPr>
                <w:rFonts w:eastAsia="Times New Roman"/>
                <w:color w:val="2B2B2B"/>
              </w:rPr>
              <w:t>II жарым жылдыгы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Патриархалдык т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ш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кт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рд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 стереотиптерин жоюу маселелери боюнча калктын маалыматтуулугун жогорулатуу.</w:t>
            </w:r>
          </w:p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 xml:space="preserve">Маалыматтык кампания 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тк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лд</w:t>
            </w:r>
            <w:r>
              <w:rPr>
                <w:rFonts w:eastAsia="Times New Roman"/>
                <w:color w:val="2B2B2B"/>
              </w:rPr>
              <w:t>ү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ДИМК (макулдашуу боюнча), БИМ, ЭС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М, ЭАУ жана КЭУ (макулдашуу боюнча)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Мамлекеттик органдардын каралган б</w:t>
            </w:r>
            <w:r>
              <w:rPr>
                <w:rFonts w:eastAsia="Times New Roman"/>
                <w:color w:val="2B2B2B"/>
              </w:rPr>
              <w:t>юджеттик каражаттарынын, донорлордун каражаттарынын алкагында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70344">
            <w:pPr>
              <w:spacing w:after="0" w:line="276" w:lineRule="auto"/>
              <w:ind w:firstLine="0"/>
              <w:jc w:val="left"/>
              <w:rPr>
                <w:rFonts w:eastAsia="Times New Roman"/>
                <w:color w:val="2B2B2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70344">
            <w:pPr>
              <w:spacing w:after="0" w:line="276" w:lineRule="auto"/>
              <w:ind w:firstLine="0"/>
              <w:jc w:val="left"/>
              <w:rPr>
                <w:rFonts w:eastAsia="Times New Roman"/>
                <w:color w:val="2B2B2B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 xml:space="preserve">1.2. 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й-б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л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д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 эркектин жана аялдын ролу жана милдеттери ж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нд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 гендердик стереотиптер жана патриархалдык т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ш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к маселелери боюнча изилд</w:t>
            </w:r>
            <w:r>
              <w:rPr>
                <w:rFonts w:eastAsia="Times New Roman"/>
                <w:color w:val="2B2B2B"/>
              </w:rPr>
              <w:t>өө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 ж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рг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з</w:t>
            </w:r>
            <w:r>
              <w:rPr>
                <w:rFonts w:eastAsia="Times New Roman"/>
                <w:color w:val="2B2B2B"/>
              </w:rPr>
              <w:t>үү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2017-жылдын II жарым жылдыгы жана 2018-</w:t>
            </w:r>
            <w:r>
              <w:rPr>
                <w:rFonts w:eastAsia="Times New Roman"/>
                <w:color w:val="2B2B2B"/>
              </w:rPr>
              <w:t>жылдын I жарым жылдыгы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Изилд</w:t>
            </w:r>
            <w:r>
              <w:rPr>
                <w:rFonts w:eastAsia="Times New Roman"/>
                <w:color w:val="2B2B2B"/>
              </w:rPr>
              <w:t>өө</w:t>
            </w:r>
            <w:r>
              <w:rPr>
                <w:rFonts w:eastAsia="Times New Roman"/>
                <w:color w:val="2B2B2B"/>
              </w:rPr>
              <w:t xml:space="preserve"> ж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рг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з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лд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 жана анын жыйынтыгы боюнча сунуштар иштелип чыкты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ЭС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М, БИМ, ЭАУ (макулдашуу боюнча)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Мамлекеттик органдардын каралган бюджеттик каражаттарынын, донорлордун каражаттарынын алкагында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70344">
            <w:pPr>
              <w:spacing w:after="0" w:line="276" w:lineRule="auto"/>
              <w:ind w:firstLine="0"/>
              <w:jc w:val="left"/>
              <w:rPr>
                <w:rFonts w:eastAsia="Times New Roman"/>
                <w:color w:val="2B2B2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70344">
            <w:pPr>
              <w:spacing w:after="0" w:line="276" w:lineRule="auto"/>
              <w:ind w:firstLine="0"/>
              <w:jc w:val="left"/>
              <w:rPr>
                <w:rFonts w:eastAsia="Times New Roman"/>
                <w:color w:val="2B2B2B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1.3. Бишкек, Баткен, Исфана ша</w:t>
            </w:r>
            <w:r>
              <w:rPr>
                <w:rFonts w:eastAsia="Times New Roman"/>
                <w:color w:val="2B2B2B"/>
              </w:rPr>
              <w:t xml:space="preserve">арларында медреседе окуган кыздар 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ч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 гендер маселеси боюнча пилоттук окутуу программа</w:t>
            </w:r>
            <w:r>
              <w:rPr>
                <w:rFonts w:eastAsia="Times New Roman"/>
                <w:color w:val="2B2B2B"/>
              </w:rPr>
              <w:lastRenderedPageBreak/>
              <w:t>сын иштеп чыгуу жана киргиз</w:t>
            </w:r>
            <w:r>
              <w:rPr>
                <w:rFonts w:eastAsia="Times New Roman"/>
                <w:color w:val="2B2B2B"/>
              </w:rPr>
              <w:t>үү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2018-жылдын I жарым жылдыгы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Пилоттук окутуу программасы иштелип чыкты жана киргизилди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ДИМК, (макулдашуу боюнча) ЭС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М, ЮНФПА жана КЭУ (макул</w:t>
            </w:r>
            <w:r>
              <w:rPr>
                <w:rFonts w:eastAsia="Times New Roman"/>
                <w:color w:val="2B2B2B"/>
              </w:rPr>
              <w:t>дашуу боюнча)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Мамлекеттик органдардын каралган бюджеттик каражаттарынын, донорлордун каражаттарынын алкагында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70344">
            <w:pPr>
              <w:spacing w:after="0" w:line="276" w:lineRule="auto"/>
              <w:ind w:firstLine="0"/>
              <w:jc w:val="left"/>
              <w:rPr>
                <w:rFonts w:eastAsia="Times New Roman"/>
                <w:color w:val="2B2B2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70344">
            <w:pPr>
              <w:spacing w:after="0" w:line="276" w:lineRule="auto"/>
              <w:ind w:firstLine="0"/>
              <w:jc w:val="left"/>
              <w:rPr>
                <w:rFonts w:eastAsia="Times New Roman"/>
                <w:color w:val="2B2B2B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1.4. Медреселердин окутуучуларын репродуктивд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ден соолукту коргоо, сактоо жана 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й-б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л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 пландоо маселеси тууралуу методикалык материалдарды </w:t>
            </w:r>
            <w:r>
              <w:rPr>
                <w:rFonts w:eastAsia="Times New Roman"/>
                <w:color w:val="2B2B2B"/>
              </w:rPr>
              <w:t>иштеп чыгуу жана камсыздоо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2017-2018-жылдар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Медреселердин окутуучуларынын потенциалы жогорулатылды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ССМ, ДИМК (макулдашуу боюнча) ЮНФПА жана КЭУ (макулдашуу боюнча)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Мамлекеттик органдардын каралган бюджеттик каражаттарынын, донорлордун каражаттарынын алкагы</w:t>
            </w:r>
            <w:r>
              <w:rPr>
                <w:rFonts w:eastAsia="Times New Roman"/>
                <w:color w:val="2B2B2B"/>
              </w:rPr>
              <w:t>нда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70344">
            <w:pPr>
              <w:spacing w:after="0" w:line="276" w:lineRule="auto"/>
              <w:ind w:firstLine="0"/>
              <w:jc w:val="left"/>
              <w:rPr>
                <w:rFonts w:eastAsia="Times New Roman"/>
                <w:color w:val="2B2B2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70344">
            <w:pPr>
              <w:spacing w:after="0" w:line="276" w:lineRule="auto"/>
              <w:ind w:firstLine="0"/>
              <w:jc w:val="left"/>
              <w:rPr>
                <w:rFonts w:eastAsia="Times New Roman"/>
                <w:color w:val="2B2B2B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1.5. Дин кызматкерлери жана жергиликт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коомдоштуктун м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ч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л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 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ч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 репродуктивд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ден соолук жана 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й-б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л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 пландоо маселеле</w:t>
            </w:r>
            <w:r>
              <w:rPr>
                <w:rFonts w:eastAsia="Times New Roman"/>
                <w:color w:val="2B2B2B"/>
              </w:rPr>
              <w:lastRenderedPageBreak/>
              <w:t>ри боюнча колдонмону иштеп чыгуу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2017-жылдын II жарым жылдыгы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Колдонмо иштелип чыкты.</w:t>
            </w:r>
          </w:p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Дин кызматкерлеринин жана жергиликт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</w:t>
            </w:r>
            <w:r>
              <w:rPr>
                <w:rFonts w:eastAsia="Times New Roman"/>
                <w:color w:val="2B2B2B"/>
              </w:rPr>
              <w:t>коомдоштуктун м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ч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л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 потенциалы жогорулатылды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ССМ, КР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 облустардагы ЫУ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, ДИМК (макулдашуу боюнча), ЭАУ жана КЭУ (макулдашуу боюнча)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Мамлекеттик органдардын каралган бюджеттик каражаттарынын, донорлордун каражаттарынын алкагында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70344">
            <w:pPr>
              <w:spacing w:after="0" w:line="276" w:lineRule="auto"/>
              <w:ind w:firstLine="0"/>
              <w:jc w:val="left"/>
              <w:rPr>
                <w:rFonts w:eastAsia="Times New Roman"/>
                <w:color w:val="2B2B2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70344">
            <w:pPr>
              <w:spacing w:after="0" w:line="276" w:lineRule="auto"/>
              <w:ind w:firstLine="0"/>
              <w:jc w:val="left"/>
              <w:rPr>
                <w:rFonts w:eastAsia="Times New Roman"/>
                <w:color w:val="2B2B2B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1.6. АИВ-позитивд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</w:t>
            </w:r>
            <w:r>
              <w:rPr>
                <w:rFonts w:eastAsia="Times New Roman"/>
                <w:color w:val="2B2B2B"/>
              </w:rPr>
              <w:t xml:space="preserve">аялдарга карата стереотиптерди жоюу маселелери боюнча калкты окутуучу иш-чараларды 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тк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</w:t>
            </w:r>
            <w:r>
              <w:rPr>
                <w:rFonts w:eastAsia="Times New Roman"/>
                <w:color w:val="2B2B2B"/>
              </w:rPr>
              <w:t>үү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2017-жылдын II жарым жылдыгы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Калктын маалымат алуу де</w:t>
            </w:r>
            <w:r>
              <w:rPr>
                <w:rFonts w:eastAsia="Times New Roman"/>
                <w:color w:val="2B2B2B"/>
              </w:rPr>
              <w:t>ң</w:t>
            </w:r>
            <w:r>
              <w:rPr>
                <w:rFonts w:eastAsia="Times New Roman"/>
                <w:color w:val="2B2B2B"/>
              </w:rPr>
              <w:t>гээли жогорулатылды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ССМ, ЭАУ (макулдашуу боюнча)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Мамлекеттик органдардын каралган бюджеттик каражаттарынын, дон</w:t>
            </w:r>
            <w:r>
              <w:rPr>
                <w:rFonts w:eastAsia="Times New Roman"/>
                <w:color w:val="2B2B2B"/>
              </w:rPr>
              <w:t>орлордун каражаттарынын алкагында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70344">
            <w:pPr>
              <w:spacing w:after="0" w:line="276" w:lineRule="auto"/>
              <w:ind w:firstLine="0"/>
              <w:jc w:val="left"/>
              <w:rPr>
                <w:rFonts w:eastAsia="Times New Roman"/>
                <w:color w:val="2B2B2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70344">
            <w:pPr>
              <w:spacing w:after="0" w:line="276" w:lineRule="auto"/>
              <w:ind w:firstLine="0"/>
              <w:jc w:val="left"/>
              <w:rPr>
                <w:rFonts w:eastAsia="Times New Roman"/>
                <w:color w:val="2B2B2B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1.7. АИВ-позитивд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кош бойлуу аялдарды энеден балага АИВ 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т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>с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 алдын алуу боюнча алгачкы медициналык санитардык жардам комплекси менен камсыздоо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2017-2018-жылдар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Позитивд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кош бойлуу аялдарга АИВ 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т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>с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 алдын а</w:t>
            </w:r>
            <w:r>
              <w:rPr>
                <w:rFonts w:eastAsia="Times New Roman"/>
                <w:color w:val="2B2B2B"/>
              </w:rPr>
              <w:t>луу боюнча алгачкы медициналык санитардык жардам комплекси 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рс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т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лд</w:t>
            </w:r>
            <w:r>
              <w:rPr>
                <w:rFonts w:eastAsia="Times New Roman"/>
                <w:color w:val="2B2B2B"/>
              </w:rPr>
              <w:t>ү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ССМ, ЭАУ (макулдашуу боюнча)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Мамлекеттик органдардын каралган бюджеттик каражаттарынын, донорлордун каражаттарынын алкагында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70344">
            <w:pPr>
              <w:spacing w:after="0" w:line="276" w:lineRule="auto"/>
              <w:ind w:firstLine="0"/>
              <w:jc w:val="left"/>
              <w:rPr>
                <w:rFonts w:eastAsia="Times New Roman"/>
                <w:color w:val="2B2B2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70344">
            <w:pPr>
              <w:spacing w:after="0" w:line="276" w:lineRule="auto"/>
              <w:ind w:firstLine="0"/>
              <w:jc w:val="left"/>
              <w:rPr>
                <w:rFonts w:eastAsia="Times New Roman"/>
                <w:color w:val="2B2B2B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1.8. Жалпы билим бер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</w:t>
            </w:r>
            <w:r>
              <w:rPr>
                <w:rFonts w:eastAsia="Times New Roman"/>
                <w:color w:val="2B2B2B"/>
              </w:rPr>
              <w:lastRenderedPageBreak/>
              <w:t xml:space="preserve">уюмдарынын мугалимдери 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ч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 дин саб</w:t>
            </w:r>
            <w:r>
              <w:rPr>
                <w:rFonts w:eastAsia="Times New Roman"/>
                <w:color w:val="2B2B2B"/>
              </w:rPr>
              <w:t>аттуулугун окутуу методикасы боюнча методикалык сунуштарды иштеп чыгуу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 xml:space="preserve">2017-жылдын </w:t>
            </w:r>
            <w:r>
              <w:rPr>
                <w:rFonts w:eastAsia="Times New Roman"/>
                <w:color w:val="2B2B2B"/>
              </w:rPr>
              <w:lastRenderedPageBreak/>
              <w:t>II жарым жылдыгы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Жалпы билим бер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уюмдарынын мугалимдеринин </w:t>
            </w:r>
            <w:r>
              <w:rPr>
                <w:rFonts w:eastAsia="Times New Roman"/>
                <w:color w:val="2B2B2B"/>
              </w:rPr>
              <w:lastRenderedPageBreak/>
              <w:t>потенциалы жогорулатылды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БИМ, ЭС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М, ДИМК (макулда</w:t>
            </w:r>
            <w:r>
              <w:rPr>
                <w:rFonts w:eastAsia="Times New Roman"/>
                <w:color w:val="2B2B2B"/>
              </w:rPr>
              <w:lastRenderedPageBreak/>
              <w:t>шуу боюнча), ЭАУ жана КЭУ (макулдашуу боюнча)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Мамлекеттик орган</w:t>
            </w:r>
            <w:r>
              <w:rPr>
                <w:rFonts w:eastAsia="Times New Roman"/>
                <w:color w:val="2B2B2B"/>
              </w:rPr>
              <w:t xml:space="preserve">дардын </w:t>
            </w:r>
            <w:r>
              <w:rPr>
                <w:rFonts w:eastAsia="Times New Roman"/>
                <w:color w:val="2B2B2B"/>
              </w:rPr>
              <w:lastRenderedPageBreak/>
              <w:t>каралган бюджеттик каражаттарынын, донорлордун каражаттарынын алкагында</w:t>
            </w:r>
          </w:p>
        </w:tc>
      </w:tr>
      <w:tr w:rsidR="00000000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2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Комитет катышуучу мамлекетти эркектер менен аялдардын ортосундагы реалдуу те</w:t>
            </w:r>
            <w:r>
              <w:rPr>
                <w:rFonts w:eastAsia="Times New Roman"/>
                <w:color w:val="2B2B2B"/>
              </w:rPr>
              <w:t>ң</w:t>
            </w:r>
            <w:r>
              <w:rPr>
                <w:rFonts w:eastAsia="Times New Roman"/>
                <w:color w:val="2B2B2B"/>
              </w:rPr>
              <w:t>чиликти тере</w:t>
            </w:r>
            <w:r>
              <w:rPr>
                <w:rFonts w:eastAsia="Times New Roman"/>
                <w:color w:val="2B2B2B"/>
              </w:rPr>
              <w:t>ң</w:t>
            </w:r>
            <w:r>
              <w:rPr>
                <w:rFonts w:eastAsia="Times New Roman"/>
                <w:color w:val="2B2B2B"/>
              </w:rPr>
              <w:t xml:space="preserve"> т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ш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>г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 жет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ч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 массалык маалымат каражаттарын тартууга багытталган новатордук</w:t>
            </w:r>
            <w:r>
              <w:rPr>
                <w:rFonts w:eastAsia="Times New Roman"/>
                <w:color w:val="2B2B2B"/>
              </w:rPr>
              <w:t xml:space="preserve"> чараларды колдонууга жана аялдардын образынын о</w:t>
            </w:r>
            <w:r>
              <w:rPr>
                <w:rFonts w:eastAsia="Times New Roman"/>
                <w:color w:val="2B2B2B"/>
              </w:rPr>
              <w:t>ң</w:t>
            </w:r>
            <w:r>
              <w:rPr>
                <w:rFonts w:eastAsia="Times New Roman"/>
                <w:color w:val="2B2B2B"/>
              </w:rPr>
              <w:t xml:space="preserve"> жана эркин стереотипт</w:t>
            </w:r>
            <w:r>
              <w:rPr>
                <w:rFonts w:eastAsia="Times New Roman"/>
                <w:color w:val="2B2B2B"/>
              </w:rPr>
              <w:lastRenderedPageBreak/>
              <w:t>ерин т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з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ч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 билим бер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системасын колдонууга 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пт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н-к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п 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т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менен чакырат(16 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 xml:space="preserve">2.1. КТРК, ЭлТР, жана башка ЖМК 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к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лд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 менен гендер маселелери боюнча новатордук чараларды илге</w:t>
            </w:r>
            <w:r>
              <w:rPr>
                <w:rFonts w:eastAsia="Times New Roman"/>
                <w:color w:val="2B2B2B"/>
              </w:rPr>
              <w:t>рилет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>д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 медиа-пландарды иштеп чыгуу 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ч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 ведомстволор аралык жумушчу топту т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з</w:t>
            </w:r>
            <w:r>
              <w:rPr>
                <w:rFonts w:eastAsia="Times New Roman"/>
                <w:color w:val="2B2B2B"/>
              </w:rPr>
              <w:t>үү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2017-жылдын II жарым жылдыгы жана 2018-жылдын I жарым жылдыгы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Ведомстволор аралык жумушчу топ т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з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лд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, медиа-пландар иштелип чыкты жана бекитилди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ММТМ, ЭС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М, БИМ, КТРК (маку</w:t>
            </w:r>
            <w:r>
              <w:rPr>
                <w:rFonts w:eastAsia="Times New Roman"/>
                <w:color w:val="2B2B2B"/>
              </w:rPr>
              <w:t>лдашуу боюнча), ЭлТР, ЭАУ жана КЭУ (макулдашуу боюнча)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Мамлекеттик органдардын каралган бюджеттик каражаттарынын, донорлордун каражаттарынын алкагында</w:t>
            </w:r>
          </w:p>
        </w:tc>
      </w:tr>
      <w:tr w:rsidR="00000000">
        <w:trPr>
          <w:trHeight w:val="1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70344">
            <w:pPr>
              <w:spacing w:after="0" w:line="276" w:lineRule="auto"/>
              <w:ind w:firstLine="0"/>
              <w:jc w:val="left"/>
              <w:rPr>
                <w:rFonts w:eastAsia="Times New Roman"/>
                <w:color w:val="2B2B2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70344">
            <w:pPr>
              <w:spacing w:after="0" w:line="276" w:lineRule="auto"/>
              <w:ind w:firstLine="0"/>
              <w:jc w:val="left"/>
              <w:rPr>
                <w:rFonts w:eastAsia="Times New Roman"/>
                <w:color w:val="2B2B2B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2.2. Жогорку окуу жайлардын журналистика факультеттеринде "Журналистиканын гендердик аспектилери" окуу</w:t>
            </w:r>
            <w:r>
              <w:rPr>
                <w:rFonts w:eastAsia="Times New Roman"/>
                <w:color w:val="2B2B2B"/>
              </w:rPr>
              <w:t xml:space="preserve"> программасын иштеп чыгуу жана киргиз</w:t>
            </w:r>
            <w:r>
              <w:rPr>
                <w:rFonts w:eastAsia="Times New Roman"/>
                <w:color w:val="2B2B2B"/>
              </w:rPr>
              <w:t>үү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2018-жылдын I жарым жылдыгы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Окуу программасы иштелип чыкты жана киргизилди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БИМ, ЭАУ жана КЭУ (макулдашуу боюнча)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Мамлекеттик органдардын каралган бюджеттик каражаттарынын, донорлордун каражаттарынын алкагында</w:t>
            </w:r>
          </w:p>
        </w:tc>
      </w:tr>
      <w:tr w:rsidR="00000000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Коми</w:t>
            </w:r>
            <w:r>
              <w:rPr>
                <w:rFonts w:eastAsia="Times New Roman"/>
                <w:color w:val="2B2B2B"/>
              </w:rPr>
              <w:t>тет курмандыктарды дестигматизациялоо, полиция кызматкерлери менен т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ш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нд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р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иштерин ж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рг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з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жана мындай жосундардын жаза бер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>ч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 м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зд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м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с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 тууралуу маалымдуулук де</w:t>
            </w:r>
            <w:r>
              <w:rPr>
                <w:rFonts w:eastAsia="Times New Roman"/>
                <w:color w:val="2B2B2B"/>
              </w:rPr>
              <w:t>ң</w:t>
            </w:r>
            <w:r>
              <w:rPr>
                <w:rFonts w:eastAsia="Times New Roman"/>
                <w:color w:val="2B2B2B"/>
              </w:rPr>
              <w:t xml:space="preserve">гээлин жогорулатуу аркылуу аялдар тиричилик жана </w:t>
            </w:r>
            <w:r>
              <w:rPr>
                <w:rFonts w:eastAsia="Times New Roman"/>
                <w:color w:val="2B2B2B"/>
              </w:rPr>
              <w:lastRenderedPageBreak/>
              <w:t>сексуалдык зомбулуктар боюнча аксакалд</w:t>
            </w:r>
            <w:r>
              <w:rPr>
                <w:rFonts w:eastAsia="Times New Roman"/>
                <w:color w:val="2B2B2B"/>
              </w:rPr>
              <w:t>ар сотуна эмес, укук коргоо органдарына маалымдоосуна катышуучу мамлекеттин 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м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к 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рс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т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>с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 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пт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н-к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п 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т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менен чакырат (18 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3.1. Никеге турууга мажбурлоо, ошондой эле иштердин бул категориясын иликт</w:t>
            </w:r>
            <w:r>
              <w:rPr>
                <w:rFonts w:eastAsia="Times New Roman"/>
                <w:color w:val="2B2B2B"/>
              </w:rPr>
              <w:t>өө</w:t>
            </w:r>
            <w:r>
              <w:rPr>
                <w:rFonts w:eastAsia="Times New Roman"/>
                <w:color w:val="2B2B2B"/>
              </w:rPr>
              <w:t xml:space="preserve"> учурларынын алдын алуу жана таасир эт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боюнч</w:t>
            </w:r>
            <w:r>
              <w:rPr>
                <w:rFonts w:eastAsia="Times New Roman"/>
                <w:color w:val="2B2B2B"/>
              </w:rPr>
              <w:t xml:space="preserve">а иштердин тартиби тууралуу Методикалык сунуштамаларды </w:t>
            </w:r>
            <w:r>
              <w:rPr>
                <w:rFonts w:eastAsia="Times New Roman"/>
                <w:color w:val="2B2B2B"/>
              </w:rPr>
              <w:lastRenderedPageBreak/>
              <w:t>иштеп чыгуу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2018-жылдын I жарым жылдыгы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Методикалык колдонмолор иштелип чыкты жана бекитилди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ИИМ, ЭАУ жана КЭУ (макулдашуу менен)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 xml:space="preserve">Мамлекеттик органдардын каралган бюджеттик каражаттарынын, донорлордун </w:t>
            </w:r>
            <w:r>
              <w:rPr>
                <w:rFonts w:eastAsia="Times New Roman"/>
                <w:color w:val="2B2B2B"/>
              </w:rPr>
              <w:t>каражаттарынын алкагында</w:t>
            </w:r>
          </w:p>
        </w:tc>
      </w:tr>
      <w:tr w:rsidR="00000000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4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Комитет катышуучу мамлекетти укук коргоо органдарынын аялдарды жана кыздарды зомбулуктан коргоону камсыздоого кепилдик бер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жана кыз ала качуу практикасынан коргоонун натыйжалуулугун жогорулатууга жана катышуучу мамлекетти</w:t>
            </w:r>
            <w:r>
              <w:rPr>
                <w:rFonts w:eastAsia="Times New Roman"/>
                <w:color w:val="2B2B2B"/>
              </w:rPr>
              <w:lastRenderedPageBreak/>
              <w:t>н бар</w:t>
            </w:r>
            <w:r>
              <w:rPr>
                <w:rFonts w:eastAsia="Times New Roman"/>
                <w:color w:val="2B2B2B"/>
              </w:rPr>
              <w:t>дык аймактарында полиция б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л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мд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нд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 изилд</w:t>
            </w:r>
            <w:r>
              <w:rPr>
                <w:rFonts w:eastAsia="Times New Roman"/>
                <w:color w:val="2B2B2B"/>
              </w:rPr>
              <w:t>өө</w:t>
            </w:r>
            <w:r>
              <w:rPr>
                <w:rFonts w:eastAsia="Times New Roman"/>
                <w:color w:val="2B2B2B"/>
              </w:rPr>
              <w:t>л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рд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 гендердик аспектилерин жана курмандыктар менен ишт</w:t>
            </w:r>
            <w:r>
              <w:rPr>
                <w:rFonts w:eastAsia="Times New Roman"/>
                <w:color w:val="2B2B2B"/>
              </w:rPr>
              <w:t>өө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 эске алган стандарттык протоколду ж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рг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з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>г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, ошондой эле аялдарды арыз менен кайрылууга чакырат (20 b)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4.1. Аялдарды жана кыздарды зомбулуктан корго</w:t>
            </w:r>
            <w:r>
              <w:rPr>
                <w:rFonts w:eastAsia="Times New Roman"/>
                <w:color w:val="2B2B2B"/>
              </w:rPr>
              <w:t xml:space="preserve">о, никеге турууга мажбурлоо жана никеге туруу 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ч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н кыз ала качуу практикасы маселелери боюнча ыйгарым укуктуу органдардын (ички иштер органдары, </w:t>
            </w:r>
            <w:r>
              <w:rPr>
                <w:rFonts w:eastAsia="Times New Roman"/>
                <w:color w:val="2B2B2B"/>
              </w:rPr>
              <w:lastRenderedPageBreak/>
              <w:t>прокуратура, соттор) ишинин жыйынтыктары ж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нд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 маалыматтарга мониторинг ж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рг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з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жана топтоо механизмин иштеп</w:t>
            </w:r>
            <w:r>
              <w:rPr>
                <w:rFonts w:eastAsia="Times New Roman"/>
                <w:color w:val="2B2B2B"/>
              </w:rPr>
              <w:t xml:space="preserve"> чыгуу жана киргиз</w:t>
            </w:r>
            <w:r>
              <w:rPr>
                <w:rFonts w:eastAsia="Times New Roman"/>
                <w:color w:val="2B2B2B"/>
              </w:rPr>
              <w:t>үү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2017-жылдын II жарым жылдыгы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Мониторинг механизми иштелип чыкты жана киргизилди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ИИМ, ЭС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М, ЭАУ жана КЭУ (макулдашуу боюнча)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Мамлекеттик органдардын каралган бюджеттик каражаттарынын, донорлордун каражаттарынын алкагында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70344">
            <w:pPr>
              <w:spacing w:after="0" w:line="276" w:lineRule="auto"/>
              <w:ind w:firstLine="0"/>
              <w:jc w:val="left"/>
              <w:rPr>
                <w:rFonts w:eastAsia="Times New Roman"/>
                <w:color w:val="2B2B2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70344">
            <w:pPr>
              <w:spacing w:after="0" w:line="276" w:lineRule="auto"/>
              <w:ind w:firstLine="0"/>
              <w:jc w:val="left"/>
              <w:rPr>
                <w:rFonts w:eastAsia="Times New Roman"/>
                <w:color w:val="2B2B2B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4.2. Сотко ч</w:t>
            </w:r>
            <w:r>
              <w:rPr>
                <w:rFonts w:eastAsia="Times New Roman"/>
                <w:color w:val="2B2B2B"/>
              </w:rPr>
              <w:t>ейинки этаптарда никеге турууга мажбурлоо боюнча арызга таасир эт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>д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 статистикалык отчеттун формаларын киргиз</w:t>
            </w:r>
            <w:r>
              <w:rPr>
                <w:rFonts w:eastAsia="Times New Roman"/>
                <w:color w:val="2B2B2B"/>
              </w:rPr>
              <w:t>үү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2017-жылдын II жарым жылдыгы жана 2018-жылдын I жарым жылдыгы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Статистикалык отчеттун жа</w:t>
            </w:r>
            <w:r>
              <w:rPr>
                <w:rFonts w:eastAsia="Times New Roman"/>
                <w:color w:val="2B2B2B"/>
              </w:rPr>
              <w:t>ң</w:t>
            </w:r>
            <w:r>
              <w:rPr>
                <w:rFonts w:eastAsia="Times New Roman"/>
                <w:color w:val="2B2B2B"/>
              </w:rPr>
              <w:t>ы формалары иштелип чыкты жана киргизилди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ИИМ, УСК (мак</w:t>
            </w:r>
            <w:r>
              <w:rPr>
                <w:rFonts w:eastAsia="Times New Roman"/>
                <w:color w:val="2B2B2B"/>
              </w:rPr>
              <w:t>улдашуу боюнча), ЭАУ жана КЭУ (макулдашуу боюнча)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Мамлекеттик органдардын каралган бюджеттик каражаттарынын, донорлордун каражаттарынын алкагында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70344">
            <w:pPr>
              <w:spacing w:after="0" w:line="276" w:lineRule="auto"/>
              <w:ind w:firstLine="0"/>
              <w:jc w:val="left"/>
              <w:rPr>
                <w:rFonts w:eastAsia="Times New Roman"/>
                <w:color w:val="2B2B2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70344">
            <w:pPr>
              <w:spacing w:after="0" w:line="276" w:lineRule="auto"/>
              <w:ind w:firstLine="0"/>
              <w:jc w:val="left"/>
              <w:rPr>
                <w:rFonts w:eastAsia="Times New Roman"/>
                <w:color w:val="2B2B2B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4.3. Психологиялык жардам 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рс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т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>, чо</w:t>
            </w:r>
            <w:r>
              <w:rPr>
                <w:rFonts w:eastAsia="Times New Roman"/>
                <w:color w:val="2B2B2B"/>
              </w:rPr>
              <w:t>ң</w:t>
            </w:r>
            <w:r>
              <w:rPr>
                <w:rFonts w:eastAsia="Times New Roman"/>
                <w:color w:val="2B2B2B"/>
              </w:rPr>
              <w:t xml:space="preserve">дор жана балдар 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ч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н </w:t>
            </w:r>
            <w:r>
              <w:rPr>
                <w:rFonts w:eastAsia="Times New Roman"/>
                <w:color w:val="2B2B2B"/>
              </w:rPr>
              <w:lastRenderedPageBreak/>
              <w:t>сексуалдык зомбулук маселелери тууралуу ке</w:t>
            </w:r>
            <w:r>
              <w:rPr>
                <w:rFonts w:eastAsia="Times New Roman"/>
                <w:color w:val="2B2B2B"/>
              </w:rPr>
              <w:t>ң</w:t>
            </w:r>
            <w:r>
              <w:rPr>
                <w:rFonts w:eastAsia="Times New Roman"/>
                <w:color w:val="2B2B2B"/>
              </w:rPr>
              <w:t>еш б</w:t>
            </w:r>
            <w:r>
              <w:rPr>
                <w:rFonts w:eastAsia="Times New Roman"/>
                <w:color w:val="2B2B2B"/>
              </w:rPr>
              <w:t>ер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боюнча медициналык кызматкерлер 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ч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 колдонмону иштеп чыгуу жана киргиз</w:t>
            </w:r>
            <w:r>
              <w:rPr>
                <w:rFonts w:eastAsia="Times New Roman"/>
                <w:color w:val="2B2B2B"/>
              </w:rPr>
              <w:t>үү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2017-жылдын II жарым жылдыгы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 xml:space="preserve">Медициналык кызматкерлер 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ч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 колдонмо иштелип чыкты жана киргизилди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ССМ, ЭАУ жана КЭУ (макулдашуу боюнча)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Мамлекеттик органдардын каралган бюджетти</w:t>
            </w:r>
            <w:r>
              <w:rPr>
                <w:rFonts w:eastAsia="Times New Roman"/>
                <w:color w:val="2B2B2B"/>
              </w:rPr>
              <w:t xml:space="preserve">к каражаттарынын, </w:t>
            </w:r>
            <w:r>
              <w:rPr>
                <w:rFonts w:eastAsia="Times New Roman"/>
                <w:color w:val="2B2B2B"/>
              </w:rPr>
              <w:lastRenderedPageBreak/>
              <w:t>донорлордун каражаттарынын алкагында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70344">
            <w:pPr>
              <w:spacing w:after="0" w:line="276" w:lineRule="auto"/>
              <w:ind w:firstLine="0"/>
              <w:jc w:val="left"/>
              <w:rPr>
                <w:rFonts w:eastAsia="Times New Roman"/>
                <w:color w:val="2B2B2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70344">
            <w:pPr>
              <w:spacing w:after="0" w:line="276" w:lineRule="auto"/>
              <w:ind w:firstLine="0"/>
              <w:jc w:val="left"/>
              <w:rPr>
                <w:rFonts w:eastAsia="Times New Roman"/>
                <w:color w:val="2B2B2B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4.4. Сексуалдык зомбулуктан жабыркаган адамдарга жардам 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рс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т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боюнча клиникалык протоколду киргиз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>д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 саламаттык сактоонун медициналык кызматкерлери 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ч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 стратегияны иштеп чыгуу жана ишке ашыруу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2017-жылдын II жарым жылдыгы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Клиникалык протоколду киргиз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боюнча стратегия иштелип чыкты жана киргизилди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ССМ, ЭАУ жана КЭУ (макулдашуу боюнча)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Мамлекеттик органдардын каралган бюджеттик каражаттарынын, донорлордун каражаттарынын алкагында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70344">
            <w:pPr>
              <w:spacing w:after="0" w:line="276" w:lineRule="auto"/>
              <w:ind w:firstLine="0"/>
              <w:jc w:val="left"/>
              <w:rPr>
                <w:rFonts w:eastAsia="Times New Roman"/>
                <w:color w:val="2B2B2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70344">
            <w:pPr>
              <w:spacing w:after="0" w:line="276" w:lineRule="auto"/>
              <w:ind w:firstLine="0"/>
              <w:jc w:val="left"/>
              <w:rPr>
                <w:rFonts w:eastAsia="Times New Roman"/>
                <w:color w:val="2B2B2B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4.5. Сексуал</w:t>
            </w:r>
            <w:r>
              <w:rPr>
                <w:rFonts w:eastAsia="Times New Roman"/>
                <w:color w:val="2B2B2B"/>
              </w:rPr>
              <w:t xml:space="preserve">дык зомбулук/никеге туруу 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ч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н кыз ала качууну болтурбоо максатында аялдарды жана кыздарды коргоо 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ч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н маалыматтык кампанияны 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тк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</w:t>
            </w:r>
            <w:r>
              <w:rPr>
                <w:rFonts w:eastAsia="Times New Roman"/>
                <w:color w:val="2B2B2B"/>
              </w:rPr>
              <w:t>үү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2017-жылдын II жарым жылдыгы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 xml:space="preserve">Маалыматтык кампания 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тк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лд</w:t>
            </w:r>
            <w:r>
              <w:rPr>
                <w:rFonts w:eastAsia="Times New Roman"/>
                <w:color w:val="2B2B2B"/>
              </w:rPr>
              <w:t>ү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ЭС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М, ИИМ, БИМ, ММТМ, ЭАУ жана КЭУ (макулдашуу боюнча)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Мамлеке</w:t>
            </w:r>
            <w:r>
              <w:rPr>
                <w:rFonts w:eastAsia="Times New Roman"/>
                <w:color w:val="2B2B2B"/>
              </w:rPr>
              <w:t>ттик органдардын каралган бюджеттик каражаттарынын, донорлордун каражаттарынын алкагында</w:t>
            </w:r>
          </w:p>
        </w:tc>
      </w:tr>
      <w:tr w:rsidR="00000000">
        <w:trPr>
          <w:trHeight w:val="1403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5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Комитет катышуучу мамлекетке сойкулук кылган аялдарга карата полиция кызматкерлери тарабынан зомбулук учурларын белгил</w:t>
            </w:r>
            <w:r>
              <w:rPr>
                <w:rFonts w:eastAsia="Times New Roman"/>
                <w:color w:val="2B2B2B"/>
              </w:rPr>
              <w:t>өө</w:t>
            </w:r>
            <w:r>
              <w:rPr>
                <w:rFonts w:eastAsia="Times New Roman"/>
                <w:color w:val="2B2B2B"/>
              </w:rPr>
              <w:t>г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 м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мк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нд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к берген 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з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м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лд</w:t>
            </w:r>
            <w:r>
              <w:rPr>
                <w:rFonts w:eastAsia="Times New Roman"/>
                <w:color w:val="2B2B2B"/>
              </w:rPr>
              <w:t>өө</w:t>
            </w:r>
            <w:r>
              <w:rPr>
                <w:rFonts w:eastAsia="Times New Roman"/>
                <w:color w:val="2B2B2B"/>
              </w:rPr>
              <w:t xml:space="preserve"> механизмин т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з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 жана АИВ/АИСЖ жана жыныстык катнаш аркылуу </w:t>
            </w:r>
            <w:r>
              <w:rPr>
                <w:rFonts w:eastAsia="Times New Roman"/>
                <w:color w:val="2B2B2B"/>
              </w:rPr>
              <w:lastRenderedPageBreak/>
              <w:t>жугуучу башка ооруларга тестирл</w:t>
            </w:r>
            <w:r>
              <w:rPr>
                <w:rFonts w:eastAsia="Times New Roman"/>
                <w:color w:val="2B2B2B"/>
              </w:rPr>
              <w:t>өө</w:t>
            </w:r>
            <w:r>
              <w:rPr>
                <w:rFonts w:eastAsia="Times New Roman"/>
                <w:color w:val="2B2B2B"/>
              </w:rPr>
              <w:t>д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н мыйзамсыз мажбурлап 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тк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 полициялык рейддердин ж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р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ш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нд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 практикалоону токтотууну сунуштайт (22 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5.1. АИВ жана ИППП мажбурлап к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б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л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нд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р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 кошо алганда басмырлоо</w:t>
            </w:r>
            <w:r>
              <w:rPr>
                <w:rFonts w:eastAsia="Times New Roman"/>
                <w:color w:val="2B2B2B"/>
              </w:rPr>
              <w:t xml:space="preserve">нун формаларына дуушар болгон аялдарга карата милиция кызматкерлери тарабынан зомбулуктун фактыларын </w:t>
            </w:r>
            <w:r>
              <w:rPr>
                <w:rFonts w:eastAsia="Times New Roman"/>
                <w:color w:val="2B2B2B"/>
              </w:rPr>
              <w:lastRenderedPageBreak/>
              <w:t>белгил</w:t>
            </w:r>
            <w:r>
              <w:rPr>
                <w:rFonts w:eastAsia="Times New Roman"/>
                <w:color w:val="2B2B2B"/>
              </w:rPr>
              <w:t>өө</w:t>
            </w:r>
            <w:r>
              <w:rPr>
                <w:rFonts w:eastAsia="Times New Roman"/>
                <w:color w:val="2B2B2B"/>
              </w:rPr>
              <w:t xml:space="preserve"> боюнча 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з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м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лд</w:t>
            </w:r>
            <w:r>
              <w:rPr>
                <w:rFonts w:eastAsia="Times New Roman"/>
                <w:color w:val="2B2B2B"/>
              </w:rPr>
              <w:t>өө</w:t>
            </w:r>
            <w:r>
              <w:rPr>
                <w:rFonts w:eastAsia="Times New Roman"/>
                <w:color w:val="2B2B2B"/>
              </w:rPr>
              <w:t xml:space="preserve"> механизмин к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ч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т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боюнча чараларды караган нускаманы иштеп чыгуу 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ч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 ведомстволор аралык жумушчу топ т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з</w:t>
            </w:r>
            <w:r>
              <w:rPr>
                <w:rFonts w:eastAsia="Times New Roman"/>
                <w:color w:val="2B2B2B"/>
              </w:rPr>
              <w:t>үү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2017-жылдын II жары</w:t>
            </w:r>
            <w:r>
              <w:rPr>
                <w:rFonts w:eastAsia="Times New Roman"/>
                <w:color w:val="2B2B2B"/>
              </w:rPr>
              <w:t>м жылдыгы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Ведомстволор аралык жумушчу топ т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з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лд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.</w:t>
            </w:r>
          </w:p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Нускаманын долбоору иштелип чыкты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Башкы прокуратура (макулдашуу боюнча), ИИМ, ЭС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М, Акыйкатчынын (Омбудсмендин) Аппараты (макулдашуу боюнча), ЭАУ жана КЭУ (макулдашуу боюнча)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Мамлекеттик органдардын каралг</w:t>
            </w:r>
            <w:r>
              <w:rPr>
                <w:rFonts w:eastAsia="Times New Roman"/>
                <w:color w:val="2B2B2B"/>
              </w:rPr>
              <w:t>ан бюджеттик каражаттарынын, донорлордун каражаттарынын алкагында</w:t>
            </w:r>
          </w:p>
        </w:tc>
      </w:tr>
      <w:tr w:rsidR="00000000">
        <w:trPr>
          <w:trHeight w:val="6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70344">
            <w:pPr>
              <w:spacing w:after="0" w:line="276" w:lineRule="auto"/>
              <w:ind w:firstLine="0"/>
              <w:jc w:val="left"/>
              <w:rPr>
                <w:rFonts w:eastAsia="Times New Roman"/>
                <w:color w:val="2B2B2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70344">
            <w:pPr>
              <w:spacing w:after="0" w:line="276" w:lineRule="auto"/>
              <w:ind w:firstLine="0"/>
              <w:jc w:val="left"/>
              <w:rPr>
                <w:rFonts w:eastAsia="Times New Roman"/>
                <w:color w:val="2B2B2B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5.2. Аялдарга карата зомбулуктун бардык формаларын жоюу маселелери боюнча ички иштер органдарынын кызматкерлерин окутуу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2017-жылдын II жарым жылдыгы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Ички иштер органдарынын кызматкерлерин</w:t>
            </w:r>
            <w:r>
              <w:rPr>
                <w:rFonts w:eastAsia="Times New Roman"/>
                <w:color w:val="2B2B2B"/>
              </w:rPr>
              <w:t>ин потенциалы жогорулатылды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ИИМ, ЭС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М, Акыйкатчынын (Омбудсмендин) Аппараты (макулдашуу боюнча), Башкы прокуратура (макулдашуу боюнча), ЭАУ жана КЭУ (макулдашуу боюнча)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Мамлекеттик органдардын каралган бюджеттик каражаттарынын, донорлордун каражаттарынын а</w:t>
            </w:r>
            <w:r>
              <w:rPr>
                <w:rFonts w:eastAsia="Times New Roman"/>
                <w:color w:val="2B2B2B"/>
              </w:rPr>
              <w:t>лкагында</w:t>
            </w:r>
          </w:p>
        </w:tc>
      </w:tr>
      <w:tr w:rsidR="00000000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 xml:space="preserve">Комитет катышуучу мамлекетке атайын баш калкалоочу жайларды </w:t>
            </w:r>
            <w:r>
              <w:rPr>
                <w:rFonts w:eastAsia="Times New Roman"/>
                <w:color w:val="2B2B2B"/>
              </w:rPr>
              <w:lastRenderedPageBreak/>
              <w:t>жана кризистик борборлорду, сойкулук менен ишт</w:t>
            </w:r>
            <w:r>
              <w:rPr>
                <w:rFonts w:eastAsia="Times New Roman"/>
                <w:color w:val="2B2B2B"/>
              </w:rPr>
              <w:t>өө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 токтотууну каалаган аялдар 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ч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 реинтеграциялоо программасын, ошондой эле сойкулук менен ишт</w:t>
            </w:r>
            <w:r>
              <w:rPr>
                <w:rFonts w:eastAsia="Times New Roman"/>
                <w:color w:val="2B2B2B"/>
              </w:rPr>
              <w:t>өө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 калтыргысы келген аялдар 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ч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 киреше</w:t>
            </w:r>
            <w:r>
              <w:rPr>
                <w:rFonts w:eastAsia="Times New Roman"/>
                <w:color w:val="2B2B2B"/>
              </w:rPr>
              <w:t xml:space="preserve"> алуунун альтернативд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м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мк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нч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л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кт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 караштыруу менен сойкулук проблемасын чеч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>г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 комплекст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ыкманы аныктоону жана суроо-талапты кыскартуу чараларын 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 сунуштайт (22 d)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 xml:space="preserve">6.1. Секс-иштер, секс-кызматындагылар </w:t>
            </w:r>
            <w:r>
              <w:rPr>
                <w:rFonts w:eastAsia="Times New Roman"/>
                <w:color w:val="2B2B2B"/>
              </w:rPr>
              <w:lastRenderedPageBreak/>
              <w:t>жана ден соолук, адам укуктары, социал</w:t>
            </w:r>
            <w:r>
              <w:rPr>
                <w:rFonts w:eastAsia="Times New Roman"/>
                <w:color w:val="2B2B2B"/>
              </w:rPr>
              <w:t xml:space="preserve">дык колдоо жаатында секс-кызматындагылар аткарган программалар маселелери боюнча учурдагы кырдаалды талдоо 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ч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 ведомстволор аралык жумушчу топту т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з</w:t>
            </w:r>
            <w:r>
              <w:rPr>
                <w:rFonts w:eastAsia="Times New Roman"/>
                <w:color w:val="2B2B2B"/>
              </w:rPr>
              <w:t>үү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2018-жылдын II жар</w:t>
            </w:r>
            <w:r>
              <w:rPr>
                <w:rFonts w:eastAsia="Times New Roman"/>
                <w:color w:val="2B2B2B"/>
              </w:rPr>
              <w:lastRenderedPageBreak/>
              <w:t>ым жылдыгы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Ведомстволор аралык жумушчу топ т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з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лд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, талдоонун жыйынтыгы </w:t>
            </w:r>
            <w:r>
              <w:rPr>
                <w:rFonts w:eastAsia="Times New Roman"/>
                <w:color w:val="2B2B2B"/>
              </w:rPr>
              <w:lastRenderedPageBreak/>
              <w:t>боюнча отчет б</w:t>
            </w:r>
            <w:r>
              <w:rPr>
                <w:rFonts w:eastAsia="Times New Roman"/>
                <w:color w:val="2B2B2B"/>
              </w:rPr>
              <w:t>ерилди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ССМ, ИИМ, ЭС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М, БИМ, ММТМ, ГТУК, </w:t>
            </w:r>
            <w:r>
              <w:rPr>
                <w:rFonts w:eastAsia="Times New Roman"/>
                <w:color w:val="2B2B2B"/>
              </w:rPr>
              <w:lastRenderedPageBreak/>
              <w:t>Акыйкатчынын (Омбудсмендин) Аппараты, (макулдашуу боюнча), ЭАУ жана КЭУ (макулдашуу боюнча)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Мамлекеттик органдардын каралган бюджетти</w:t>
            </w:r>
            <w:r>
              <w:rPr>
                <w:rFonts w:eastAsia="Times New Roman"/>
                <w:color w:val="2B2B2B"/>
              </w:rPr>
              <w:lastRenderedPageBreak/>
              <w:t>к каражаттарынын, донорлордун каражаттарынын алкагында</w:t>
            </w:r>
          </w:p>
        </w:tc>
      </w:tr>
      <w:tr w:rsidR="00000000">
        <w:trPr>
          <w:trHeight w:val="1965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7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Комитет катышуучу мамлеке</w:t>
            </w:r>
            <w:r>
              <w:rPr>
                <w:rFonts w:eastAsia="Times New Roman"/>
                <w:color w:val="2B2B2B"/>
              </w:rPr>
              <w:t>тке жумуштуулук ч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йр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с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нд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г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 аялдарга карата басмырлоого тыюу салуу ж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нд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 мамлекеттик жана жеке секторлордогу иш бер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>ч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л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рг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 маалымат бер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жолу менен аялдардын экономикалык 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з карандысыздыкты 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б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р</w:t>
            </w:r>
            <w:r>
              <w:rPr>
                <w:rFonts w:eastAsia="Times New Roman"/>
                <w:color w:val="2B2B2B"/>
              </w:rPr>
              <w:t>өө</w:t>
            </w:r>
            <w:r>
              <w:rPr>
                <w:rFonts w:eastAsia="Times New Roman"/>
                <w:color w:val="2B2B2B"/>
              </w:rPr>
              <w:t>к алуусуна 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м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к 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рс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тк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н шарттарды т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з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боюнча к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ч-аракеттерди активдештир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, ошондой эле аларга кесиптик-техникалык даярдык 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рс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т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жолу менен, </w:t>
            </w:r>
            <w:r>
              <w:rPr>
                <w:rFonts w:eastAsia="Times New Roman"/>
                <w:color w:val="2B2B2B"/>
              </w:rPr>
              <w:lastRenderedPageBreak/>
              <w:t xml:space="preserve">ошондой эле балдарды багууну камсыздоо 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ч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 м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мк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нч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л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кт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рд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 ке</w:t>
            </w:r>
            <w:r>
              <w:rPr>
                <w:rFonts w:eastAsia="Times New Roman"/>
                <w:color w:val="2B2B2B"/>
              </w:rPr>
              <w:t>ң</w:t>
            </w:r>
            <w:r>
              <w:rPr>
                <w:rFonts w:eastAsia="Times New Roman"/>
                <w:color w:val="2B2B2B"/>
              </w:rPr>
              <w:t>ейт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жана мектепке чейинки мекемелерди т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з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жолу менен формалдуу экономика секторунда аялда</w:t>
            </w:r>
            <w:r>
              <w:rPr>
                <w:rFonts w:eastAsia="Times New Roman"/>
                <w:color w:val="2B2B2B"/>
              </w:rPr>
              <w:t>рды ишке орноштурууга 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м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к 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рс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т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боюнча к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ч аракеттерди активдештир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 сунуштайт (28 а)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7.1. Т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м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нк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л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рг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 маалыматтык кампанияларды 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тк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>:</w:t>
            </w:r>
          </w:p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- жумуштуулук ч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йр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с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нд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 аялдарга карата басмырлоого тыюу салуу боюнча мамлекеттик жана жеке секторлордогу жум</w:t>
            </w:r>
            <w:r>
              <w:rPr>
                <w:rFonts w:eastAsia="Times New Roman"/>
                <w:color w:val="2B2B2B"/>
              </w:rPr>
              <w:t>уш бер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>ч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л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р 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ч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н;</w:t>
            </w:r>
          </w:p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- шаардык жана айылдык аялдардын кесиптик-техникалык билим алуу м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мк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нч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л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г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 ж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нд</w:t>
            </w:r>
            <w:r>
              <w:rPr>
                <w:rFonts w:eastAsia="Times New Roman"/>
                <w:color w:val="2B2B2B"/>
              </w:rPr>
              <w:t>ө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2017-жылдын II жарым жылдыгы жана 2018-жылдын I жарым жылдыгы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 xml:space="preserve">Маалыматтык кампания 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тк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лд</w:t>
            </w:r>
            <w:r>
              <w:rPr>
                <w:rFonts w:eastAsia="Times New Roman"/>
                <w:color w:val="2B2B2B"/>
              </w:rPr>
              <w:t>ү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ЭС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М, ММТМ, БИМ, ЭАУ жана КЭУ (макулдашуу боюнча)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Мамлекет</w:t>
            </w:r>
            <w:r>
              <w:rPr>
                <w:rFonts w:eastAsia="Times New Roman"/>
                <w:color w:val="2B2B2B"/>
              </w:rPr>
              <w:t>тик органдардын каралган бюджеттик каражаттарынын, донорлордун каражаттарынын алкагында</w:t>
            </w:r>
          </w:p>
        </w:tc>
      </w:tr>
      <w:tr w:rsidR="00000000">
        <w:trPr>
          <w:trHeight w:val="12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70344">
            <w:pPr>
              <w:spacing w:after="0" w:line="276" w:lineRule="auto"/>
              <w:ind w:firstLine="0"/>
              <w:jc w:val="left"/>
              <w:rPr>
                <w:rFonts w:eastAsia="Times New Roman"/>
                <w:color w:val="2B2B2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70344">
            <w:pPr>
              <w:spacing w:after="0" w:line="276" w:lineRule="auto"/>
              <w:ind w:firstLine="0"/>
              <w:jc w:val="left"/>
              <w:rPr>
                <w:rFonts w:eastAsia="Times New Roman"/>
                <w:color w:val="2B2B2B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 xml:space="preserve">7.2. Бишкек жана Ош шаарларында </w:t>
            </w:r>
            <w:r>
              <w:rPr>
                <w:rFonts w:eastAsia="Times New Roman"/>
                <w:color w:val="2B2B2B"/>
              </w:rPr>
              <w:lastRenderedPageBreak/>
              <w:t>тиг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>ч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л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р тобу жана Ош, Баткен, Жалал-Абад жана Нарын облустарында 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нд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р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шт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 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л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м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 жогорулатуу боюнча фермердик чарбалардын м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ч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л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 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ч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 дайыма билим бер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иш-чараларын 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тк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</w:t>
            </w:r>
            <w:r>
              <w:rPr>
                <w:rFonts w:eastAsia="Times New Roman"/>
                <w:color w:val="2B2B2B"/>
              </w:rPr>
              <w:t>үү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 xml:space="preserve">2017-жылдын II </w:t>
            </w:r>
            <w:r>
              <w:rPr>
                <w:rFonts w:eastAsia="Times New Roman"/>
                <w:color w:val="2B2B2B"/>
              </w:rPr>
              <w:lastRenderedPageBreak/>
              <w:t>жарым жылдыгы жана 2018-жылдын I жарым жылдыгы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Тиг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>ч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л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 тобунун жана фермердик чарбалардын м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ч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л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н </w:t>
            </w:r>
            <w:r>
              <w:rPr>
                <w:rFonts w:eastAsia="Times New Roman"/>
                <w:color w:val="2B2B2B"/>
              </w:rPr>
              <w:lastRenderedPageBreak/>
              <w:t>потенциалы жогорулатылды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ЭС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М, АЧТММ ЭАУ (макулда</w:t>
            </w:r>
            <w:r>
              <w:rPr>
                <w:rFonts w:eastAsia="Times New Roman"/>
                <w:color w:val="2B2B2B"/>
              </w:rPr>
              <w:lastRenderedPageBreak/>
              <w:t>шуу боюнча)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Мамлекеттик органдардын ка</w:t>
            </w:r>
            <w:r>
              <w:rPr>
                <w:rFonts w:eastAsia="Times New Roman"/>
                <w:color w:val="2B2B2B"/>
              </w:rPr>
              <w:t xml:space="preserve">ралган </w:t>
            </w:r>
            <w:r>
              <w:rPr>
                <w:rFonts w:eastAsia="Times New Roman"/>
                <w:color w:val="2B2B2B"/>
              </w:rPr>
              <w:lastRenderedPageBreak/>
              <w:t>бюджеттик каражаттарынын, донорлордун каражаттарынын алкагында</w:t>
            </w:r>
          </w:p>
        </w:tc>
      </w:tr>
      <w:tr w:rsidR="00000000">
        <w:trPr>
          <w:trHeight w:val="1912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Комитет катышуучу мамлекетке эмгек акы т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л</w:t>
            </w:r>
            <w:r>
              <w:rPr>
                <w:rFonts w:eastAsia="Times New Roman"/>
                <w:color w:val="2B2B2B"/>
              </w:rPr>
              <w:t>өө</w:t>
            </w:r>
            <w:r>
              <w:rPr>
                <w:rFonts w:eastAsia="Times New Roman"/>
                <w:color w:val="2B2B2B"/>
              </w:rPr>
              <w:t>д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 эркектер менен аялдардын ортосундагы айырмачылыкты кыскартууну жана жоюу </w:t>
            </w:r>
            <w:r>
              <w:rPr>
                <w:rFonts w:eastAsia="Times New Roman"/>
                <w:color w:val="2B2B2B"/>
              </w:rPr>
              <w:lastRenderedPageBreak/>
              <w:t xml:space="preserve">максатында бирдей баадагы эмгек 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ч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 бирдей т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л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м принцибин сак</w:t>
            </w:r>
            <w:r>
              <w:rPr>
                <w:rFonts w:eastAsia="Times New Roman"/>
                <w:color w:val="2B2B2B"/>
              </w:rPr>
              <w:t>тоого кепилдик кылган мыйзамдарды кабыл алууну жана натыйжалуу колдонууну, ошондой эле аялдар 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п иштеген сектордогу айлык акынын де</w:t>
            </w:r>
            <w:r>
              <w:rPr>
                <w:rFonts w:eastAsia="Times New Roman"/>
                <w:color w:val="2B2B2B"/>
              </w:rPr>
              <w:t>ң</w:t>
            </w:r>
            <w:r>
              <w:rPr>
                <w:rFonts w:eastAsia="Times New Roman"/>
                <w:color w:val="2B2B2B"/>
              </w:rPr>
              <w:t>гээлин дайыма кайра кароону сунуштайт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8.1. Аялдар топтолгон тармактарда эмгек акы т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л</w:t>
            </w:r>
            <w:r>
              <w:rPr>
                <w:rFonts w:eastAsia="Times New Roman"/>
                <w:color w:val="2B2B2B"/>
              </w:rPr>
              <w:t>өө</w:t>
            </w:r>
            <w:r>
              <w:rPr>
                <w:rFonts w:eastAsia="Times New Roman"/>
                <w:color w:val="2B2B2B"/>
              </w:rPr>
              <w:t xml:space="preserve"> ч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йр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с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нд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г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 азыркы практикага талд</w:t>
            </w:r>
            <w:r>
              <w:rPr>
                <w:rFonts w:eastAsia="Times New Roman"/>
                <w:color w:val="2B2B2B"/>
              </w:rPr>
              <w:t>оо ж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рг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з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жана эмгек акы т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л</w:t>
            </w:r>
            <w:r>
              <w:rPr>
                <w:rFonts w:eastAsia="Times New Roman"/>
                <w:color w:val="2B2B2B"/>
              </w:rPr>
              <w:t>өө</w:t>
            </w:r>
            <w:r>
              <w:rPr>
                <w:rFonts w:eastAsia="Times New Roman"/>
                <w:color w:val="2B2B2B"/>
              </w:rPr>
              <w:t>д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г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 кемчиликт</w:t>
            </w:r>
            <w:r>
              <w:rPr>
                <w:rFonts w:eastAsia="Times New Roman"/>
                <w:color w:val="2B2B2B"/>
              </w:rPr>
              <w:lastRenderedPageBreak/>
              <w:t>ерди жоюу боюнча сунуштарды иштеп чыгуу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2017-жылдын II жарым жылдыгы жана 2018-жылдын I жар</w:t>
            </w:r>
            <w:r>
              <w:rPr>
                <w:rFonts w:eastAsia="Times New Roman"/>
                <w:color w:val="2B2B2B"/>
              </w:rPr>
              <w:lastRenderedPageBreak/>
              <w:t>ым жылдыгы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Ведомстволор аралык жумушчу топ т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з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лд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, талдоо ж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рг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з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лд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 жана анын жыйынтыгы боюнча сунуштар иштелип чыкты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ЭС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М, ФМ, МКК (макулдашуу боюнча), ЭАУ жана КЭУ (макулдашуу боюнча)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Мамлекеттик органдардын каралган бюджеттик каражаттарынын, донорлордун каражаттарынын алкагында</w:t>
            </w:r>
          </w:p>
        </w:tc>
      </w:tr>
      <w:tr w:rsidR="00000000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9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Комитет катышуучу мамлекетке формалдуу эмес сектордо базалык укуктарды жана кош бойлуулу</w:t>
            </w:r>
            <w:r>
              <w:rPr>
                <w:rFonts w:eastAsia="Times New Roman"/>
                <w:color w:val="2B2B2B"/>
              </w:rPr>
              <w:t>к, т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т боюнча 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рг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>г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 базалык укуктарды бекит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м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мк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нч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л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г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н карап </w:t>
            </w:r>
            <w:r>
              <w:rPr>
                <w:rFonts w:eastAsia="Times New Roman"/>
                <w:color w:val="2B2B2B"/>
              </w:rPr>
              <w:lastRenderedPageBreak/>
              <w:t xml:space="preserve">чыгууну, ошондой эле 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й кызматкерлеринин татыктуу эмгеги ж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нд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 Эл аралык эмгек уюмунун кабыл алынган № 189 конвенциясын (2011-жыл) ратификациялоону сунуштайт (28 d)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9.1. Аялдардын эмге</w:t>
            </w:r>
            <w:r>
              <w:rPr>
                <w:rFonts w:eastAsia="Times New Roman"/>
                <w:color w:val="2B2B2B"/>
              </w:rPr>
              <w:t>к укуктарынын сакталышына, формалдуу эмес сектордо кош бойлуулук жана т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т боюнча 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рг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>г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 базалык укуктарды </w:t>
            </w:r>
            <w:r>
              <w:rPr>
                <w:rFonts w:eastAsia="Times New Roman"/>
                <w:color w:val="2B2B2B"/>
              </w:rPr>
              <w:lastRenderedPageBreak/>
              <w:t>жана укуктарды бекит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>г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 мониторинг ж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рг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з</w:t>
            </w:r>
            <w:r>
              <w:rPr>
                <w:rFonts w:eastAsia="Times New Roman"/>
                <w:color w:val="2B2B2B"/>
              </w:rPr>
              <w:t>үү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2018-жылдын I жарым жылдыгы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 xml:space="preserve">Мониторинг 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тк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лд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, отчет даярдалды жана Кыргыз Республикасынын Жогорку </w:t>
            </w:r>
            <w:r>
              <w:rPr>
                <w:rFonts w:eastAsia="Times New Roman"/>
                <w:color w:val="2B2B2B"/>
              </w:rPr>
              <w:t>Ке</w:t>
            </w:r>
            <w:r>
              <w:rPr>
                <w:rFonts w:eastAsia="Times New Roman"/>
                <w:color w:val="2B2B2B"/>
              </w:rPr>
              <w:t>ң</w:t>
            </w:r>
            <w:r>
              <w:rPr>
                <w:rFonts w:eastAsia="Times New Roman"/>
                <w:color w:val="2B2B2B"/>
              </w:rPr>
              <w:t>ешине берилди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Акыйкатчынын (Омбудсмендин) Аппараты, (макулдашуу боюнча), ЭС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М, ЭАУ жана КЭУ (макулдашуу боюнча)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Мамлекеттик органдардын каралган бюджеттик каражаттарынын, донорлордун каражаттарынын алкагында</w:t>
            </w:r>
          </w:p>
        </w:tc>
      </w:tr>
      <w:tr w:rsidR="00000000">
        <w:trPr>
          <w:trHeight w:val="9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70344">
            <w:pPr>
              <w:spacing w:after="0" w:line="276" w:lineRule="auto"/>
              <w:ind w:firstLine="0"/>
              <w:jc w:val="left"/>
              <w:rPr>
                <w:rFonts w:eastAsia="Times New Roman"/>
                <w:color w:val="2B2B2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70344">
            <w:pPr>
              <w:spacing w:after="0" w:line="276" w:lineRule="auto"/>
              <w:ind w:firstLine="0"/>
              <w:jc w:val="left"/>
              <w:rPr>
                <w:rFonts w:eastAsia="Times New Roman"/>
                <w:color w:val="2B2B2B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 xml:space="preserve">9.2. Аялдардын 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йд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г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 эмгегинин азыркы пра</w:t>
            </w:r>
            <w:r>
              <w:rPr>
                <w:rFonts w:eastAsia="Times New Roman"/>
                <w:color w:val="2B2B2B"/>
              </w:rPr>
              <w:t>ктикасын изилд</w:t>
            </w:r>
            <w:r>
              <w:rPr>
                <w:rFonts w:eastAsia="Times New Roman"/>
                <w:color w:val="2B2B2B"/>
              </w:rPr>
              <w:t>өө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2017-жылдын II жарым жылдыгы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Изилд</w:t>
            </w:r>
            <w:r>
              <w:rPr>
                <w:rFonts w:eastAsia="Times New Roman"/>
                <w:color w:val="2B2B2B"/>
              </w:rPr>
              <w:t>өө</w:t>
            </w:r>
            <w:r>
              <w:rPr>
                <w:rFonts w:eastAsia="Times New Roman"/>
                <w:color w:val="2B2B2B"/>
              </w:rPr>
              <w:t xml:space="preserve"> 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тк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лд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 жана сунуштар берилди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Акыйкатчынын (Омбудсмендин) Аппараты (макулдашуу боюнча), ЭС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М, ЭАУ жана КЭУ (макулдашуу боюнча)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Мамлекеттик органдардын каралган бюджеттик каражаттарынын, донорлордун ка</w:t>
            </w:r>
            <w:r>
              <w:rPr>
                <w:rFonts w:eastAsia="Times New Roman"/>
                <w:color w:val="2B2B2B"/>
              </w:rPr>
              <w:t>ражаттарынын алкагында</w:t>
            </w:r>
          </w:p>
        </w:tc>
      </w:tr>
      <w:tr w:rsidR="00000000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10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 xml:space="preserve">Комитет катышуучу мамлекетке эненин, ымыркайдын жана баланын 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л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м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 кыскартуу боюнча программаны активдештир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>г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 жана тиешел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мамлекеттик программаларды натыйжалуу ж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з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г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 ашырууну жана талаптагыд</w:t>
            </w:r>
            <w:r>
              <w:rPr>
                <w:rFonts w:eastAsia="Times New Roman"/>
                <w:color w:val="2B2B2B"/>
              </w:rPr>
              <w:lastRenderedPageBreak/>
              <w:t>ай каржылоону камсыздоого, ошондо</w:t>
            </w:r>
            <w:r>
              <w:rPr>
                <w:rFonts w:eastAsia="Times New Roman"/>
                <w:color w:val="2B2B2B"/>
              </w:rPr>
              <w:t>й эле медициналык мекемелерге жана квалификациялуу медициналык кызматкерлерге жет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 камсыздоого чакырат (30 а)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 xml:space="preserve">10.1. Эненин, ымыркайдын жана баланын 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л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м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н кыскартуу боюнча программанын негизинде 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й-б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л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 пландаштыруу жана аборттун санын азайтуу боюнча </w:t>
            </w:r>
            <w:r>
              <w:rPr>
                <w:rFonts w:eastAsia="Times New Roman"/>
                <w:color w:val="2B2B2B"/>
              </w:rPr>
              <w:t>иш-чаралардын комплексин ишке ашыруу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2017-жылдын II жарым жылдыгы жана 2018-жылдын I жарым жылдыгы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й-б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л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 пландоо боюнча чаралар комплекси кабыл алынды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ССМ, БИМ, элеттик саламаттык сактоо комитеттери (макулдашуу боюнча), ЭАУ жана КЭУ (макулдашуу боюнча)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Мамлекеттик органдардын каралган бюджеттик каражаттарынын, донорлордун каражаттарынын алкагында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70344">
            <w:pPr>
              <w:spacing w:after="0" w:line="276" w:lineRule="auto"/>
              <w:ind w:firstLine="0"/>
              <w:jc w:val="left"/>
              <w:rPr>
                <w:rFonts w:eastAsia="Times New Roman"/>
                <w:color w:val="2B2B2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70344">
            <w:pPr>
              <w:spacing w:after="0" w:line="276" w:lineRule="auto"/>
              <w:ind w:firstLine="0"/>
              <w:jc w:val="left"/>
              <w:rPr>
                <w:rFonts w:eastAsia="Times New Roman"/>
                <w:color w:val="2B2B2B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10.2. Психоактивд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заттарды колдонгон аялдардын 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зг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ч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 абалын эске алуу менен кош бойлуулук боюнча клиникалык колдонмого медициналык, психологиялык, социал</w:t>
            </w:r>
            <w:r>
              <w:rPr>
                <w:rFonts w:eastAsia="Times New Roman"/>
                <w:color w:val="2B2B2B"/>
              </w:rPr>
              <w:t xml:space="preserve">дык аспектилерди чагылдырган, ошондой эле 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й-б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л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д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г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 зомбулуктун алдын алуу тиркемесин иштеп чыгуу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2017-жылдын II жарым жылдыгы жана 2018-жылдын I жарым жылдыгы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Тиркеме иштелип чыкты жана бекитилди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ССМ, БИМ, элеттик саламаттык комитеттери (макулдашуу боюн</w:t>
            </w:r>
            <w:r>
              <w:rPr>
                <w:rFonts w:eastAsia="Times New Roman"/>
                <w:color w:val="2B2B2B"/>
              </w:rPr>
              <w:t>ча), ЭАУ жана КЭУ (макулдашуу боюнча)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Мамлекеттик органдардын каралган бюджеттик каражаттарынын, донорлордун каражаттарынын алкагында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70344">
            <w:pPr>
              <w:spacing w:after="0" w:line="276" w:lineRule="auto"/>
              <w:ind w:firstLine="0"/>
              <w:jc w:val="left"/>
              <w:rPr>
                <w:rFonts w:eastAsia="Times New Roman"/>
                <w:color w:val="2B2B2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E70344">
            <w:pPr>
              <w:spacing w:after="0" w:line="276" w:lineRule="auto"/>
              <w:ind w:firstLine="0"/>
              <w:jc w:val="left"/>
              <w:rPr>
                <w:rFonts w:eastAsia="Times New Roman"/>
                <w:color w:val="2B2B2B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10.3. Ош жана Нарын облустарында т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тк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 даярдык мектептеринде гендердик те</w:t>
            </w:r>
            <w:r>
              <w:rPr>
                <w:rFonts w:eastAsia="Times New Roman"/>
                <w:color w:val="2B2B2B"/>
              </w:rPr>
              <w:t>ң</w:t>
            </w:r>
            <w:r>
              <w:rPr>
                <w:rFonts w:eastAsia="Times New Roman"/>
                <w:color w:val="2B2B2B"/>
              </w:rPr>
              <w:t>чиликт</w:t>
            </w:r>
            <w:r>
              <w:rPr>
                <w:rFonts w:eastAsia="Times New Roman"/>
                <w:color w:val="2B2B2B"/>
              </w:rPr>
              <w:lastRenderedPageBreak/>
              <w:t>и киргиз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жана позитивд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аталык бою</w:t>
            </w:r>
            <w:r>
              <w:rPr>
                <w:rFonts w:eastAsia="Times New Roman"/>
                <w:color w:val="2B2B2B"/>
              </w:rPr>
              <w:t>нча колдонмону адаптациялоо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2017-жылдын II жарым жылдыгы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Энелер мектеби позитивд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аталыкка багытталган ке</w:t>
            </w:r>
            <w:r>
              <w:rPr>
                <w:rFonts w:eastAsia="Times New Roman"/>
                <w:color w:val="2B2B2B"/>
              </w:rPr>
              <w:t>ң</w:t>
            </w:r>
            <w:r>
              <w:rPr>
                <w:rFonts w:eastAsia="Times New Roman"/>
                <w:color w:val="2B2B2B"/>
              </w:rPr>
              <w:t>еш бер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жана окутуу кызматтарынын спектрин ке</w:t>
            </w:r>
            <w:r>
              <w:rPr>
                <w:rFonts w:eastAsia="Times New Roman"/>
                <w:color w:val="2B2B2B"/>
              </w:rPr>
              <w:t>ң</w:t>
            </w:r>
            <w:r>
              <w:rPr>
                <w:rFonts w:eastAsia="Times New Roman"/>
                <w:color w:val="2B2B2B"/>
              </w:rPr>
              <w:t>ейтилди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ССМ, ЭАУ жана КЭУ (макулдашуу боюнча)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Мамлекеттик органдардын каралган бюджеттик каражаттарыны</w:t>
            </w:r>
            <w:r>
              <w:rPr>
                <w:rFonts w:eastAsia="Times New Roman"/>
                <w:color w:val="2B2B2B"/>
              </w:rPr>
              <w:t xml:space="preserve">н, донорлордун </w:t>
            </w:r>
            <w:r>
              <w:rPr>
                <w:rFonts w:eastAsia="Times New Roman"/>
                <w:color w:val="2B2B2B"/>
              </w:rPr>
              <w:lastRenderedPageBreak/>
              <w:t>каражаттарынын алкагында</w:t>
            </w:r>
          </w:p>
        </w:tc>
      </w:tr>
      <w:tr w:rsidR="00000000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Комитет катышуучу мамлекетке бардык аялдардын жана кыздардын, тактап айтканда элеттик райондордо жашагандардын базалык медициналык кызмат 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рс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т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>л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рд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н пайдалануусун ке</w:t>
            </w:r>
            <w:r>
              <w:rPr>
                <w:rFonts w:eastAsia="Times New Roman"/>
                <w:color w:val="2B2B2B"/>
              </w:rPr>
              <w:t>ң</w:t>
            </w:r>
            <w:r>
              <w:rPr>
                <w:rFonts w:eastAsia="Times New Roman"/>
                <w:color w:val="2B2B2B"/>
              </w:rPr>
              <w:t>ейт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>г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 чакырат (30 b)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11.1. Саламаттык са</w:t>
            </w:r>
            <w:r>
              <w:rPr>
                <w:rFonts w:eastAsia="Times New Roman"/>
                <w:color w:val="2B2B2B"/>
              </w:rPr>
              <w:t>ктоо системасынын биринчи де</w:t>
            </w:r>
            <w:r>
              <w:rPr>
                <w:rFonts w:eastAsia="Times New Roman"/>
                <w:color w:val="2B2B2B"/>
              </w:rPr>
              <w:t>ң</w:t>
            </w:r>
            <w:r>
              <w:rPr>
                <w:rFonts w:eastAsia="Times New Roman"/>
                <w:color w:val="2B2B2B"/>
              </w:rPr>
              <w:t>гээлдеги дарыгерлерин басмырлабоочу ыкмага негизделген калктын аярлуу топторуна медициналык жардамды 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рс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т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боюнча окутууну 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тк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</w:t>
            </w:r>
            <w:r>
              <w:rPr>
                <w:rFonts w:eastAsia="Times New Roman"/>
                <w:color w:val="2B2B2B"/>
              </w:rPr>
              <w:t>үү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2017-жылдын II жарым жылдыгы жана 2018-жылдын I жарым жылдыгы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Саламаттык сактоо системасындаг</w:t>
            </w:r>
            <w:r>
              <w:rPr>
                <w:rFonts w:eastAsia="Times New Roman"/>
                <w:color w:val="2B2B2B"/>
              </w:rPr>
              <w:t>ы биринчи де</w:t>
            </w:r>
            <w:r>
              <w:rPr>
                <w:rFonts w:eastAsia="Times New Roman"/>
                <w:color w:val="2B2B2B"/>
              </w:rPr>
              <w:t>ң</w:t>
            </w:r>
            <w:r>
              <w:rPr>
                <w:rFonts w:eastAsia="Times New Roman"/>
                <w:color w:val="2B2B2B"/>
              </w:rPr>
              <w:t>гээлдеги дарыгерлердин потенциалы жогорулатылды.</w:t>
            </w:r>
          </w:p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 xml:space="preserve">Окуудан 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тк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н дарыгерлердин саны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ССМ, ЭАУ жана КЭУ (макулдашуу боюнча)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Мамлекеттик органдардын каралган бюджеттик каражаттарынын, донорлордун каражаттарынын алкагында</w:t>
            </w:r>
          </w:p>
        </w:tc>
      </w:tr>
      <w:tr w:rsidR="00000000">
        <w:trPr>
          <w:trHeight w:val="1561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Комитет катышуучу мамле</w:t>
            </w:r>
            <w:r>
              <w:rPr>
                <w:rFonts w:eastAsia="Times New Roman"/>
                <w:color w:val="2B2B2B"/>
              </w:rPr>
              <w:t xml:space="preserve">кетке 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з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н жынысын расмий таанууну каалаган трансгендер аялдардын </w:t>
            </w:r>
            <w:r>
              <w:rPr>
                <w:rFonts w:eastAsia="Times New Roman"/>
                <w:color w:val="2B2B2B"/>
              </w:rPr>
              <w:lastRenderedPageBreak/>
              <w:t>ким экендигин ырастаган к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б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л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кт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рд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 "Жынысы" деген графага 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зг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рт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>л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рд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 киргиз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боюнча оперативд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>, транспарентт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жана жеткиликт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расмий жол-жобону иштеп чыгууну жана кабыл алууну аяк</w:t>
            </w:r>
            <w:r>
              <w:rPr>
                <w:rFonts w:eastAsia="Times New Roman"/>
                <w:color w:val="2B2B2B"/>
              </w:rPr>
              <w:t>тоону сунуштайт (34 d)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 xml:space="preserve">12.1. Жынысын 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зг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рт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тартибин караган ченемдик укуктук актыларды иштеп чыгуу 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ч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 ведомство</w:t>
            </w:r>
            <w:r>
              <w:rPr>
                <w:rFonts w:eastAsia="Times New Roman"/>
                <w:color w:val="2B2B2B"/>
              </w:rPr>
              <w:lastRenderedPageBreak/>
              <w:t>лор аралык жумушчу топ т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з</w:t>
            </w:r>
            <w:r>
              <w:rPr>
                <w:rFonts w:eastAsia="Times New Roman"/>
                <w:color w:val="2B2B2B"/>
              </w:rPr>
              <w:t>үү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2017-жылдын II жарым жылдыгы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Ведомстволор аралык жумушчу топ т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з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лд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, ченемдик укуктук актылардын долбоорлору и</w:t>
            </w:r>
            <w:r>
              <w:rPr>
                <w:rFonts w:eastAsia="Times New Roman"/>
                <w:color w:val="2B2B2B"/>
              </w:rPr>
              <w:t>штелип чыкты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ССМ, Мамкаттоо, ГТУК (макулдашуу боюнча), ЭАУ жана КЭУ (макулдашуу боюнча)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 xml:space="preserve">Мамлекеттик органдардын каралган бюджеттик каражаттарынын, донорлордун </w:t>
            </w:r>
            <w:r>
              <w:rPr>
                <w:rFonts w:eastAsia="Times New Roman"/>
                <w:color w:val="2B2B2B"/>
              </w:rPr>
              <w:lastRenderedPageBreak/>
              <w:t>каражаттарынын алкагында</w:t>
            </w:r>
          </w:p>
        </w:tc>
      </w:tr>
      <w:tr w:rsidR="00000000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Комитет катышуучу мамлекетке 22 с пунктунда жана 28 b жана d пункт к</w:t>
            </w:r>
            <w:r>
              <w:rPr>
                <w:rFonts w:eastAsia="Times New Roman"/>
                <w:color w:val="2B2B2B"/>
              </w:rPr>
              <w:t>амтылган сунуштарды аткаруу максатында кабыл алынган кадамдар тууралуу жазуу ж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з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нд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г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 маалыматты эки </w:t>
            </w:r>
            <w:r>
              <w:rPr>
                <w:rFonts w:eastAsia="Times New Roman"/>
                <w:color w:val="2B2B2B"/>
              </w:rPr>
              <w:lastRenderedPageBreak/>
              <w:t>жылдын ичинде бер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 суранат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13.1. 22 с, 28 b жана d пункттарындагы сунуштардын аткарылышы боюнча баяндама даярдоо, CEDAW Комитетине бер</w:t>
            </w:r>
            <w:r>
              <w:rPr>
                <w:rFonts w:eastAsia="Times New Roman"/>
                <w:color w:val="2B2B2B"/>
              </w:rPr>
              <w:t>үү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2017-жылдын II</w:t>
            </w:r>
            <w:r>
              <w:rPr>
                <w:rFonts w:eastAsia="Times New Roman"/>
                <w:color w:val="2B2B2B"/>
              </w:rPr>
              <w:t xml:space="preserve"> жарым жылдыгы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22 с пунктту, 28 b жана d пункттарын ишке ашыруу боюнча отчет CEDAW Комитетине берилди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ЭС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Мамлекеттик органдардын каралган бюджеттик каражаттарынын, донорлордун каражаттарынын алкагында</w:t>
            </w:r>
          </w:p>
        </w:tc>
      </w:tr>
    </w:tbl>
    <w:p w:rsidR="00000000" w:rsidRDefault="00E70344">
      <w:pPr>
        <w:shd w:val="clear" w:color="auto" w:fill="FFFFFF"/>
        <w:spacing w:before="200" w:after="200" w:line="170" w:lineRule="atLeast"/>
        <w:ind w:firstLine="567"/>
        <w:jc w:val="center"/>
        <w:rPr>
          <w:rFonts w:eastAsia="Times New Roman"/>
          <w:color w:val="2B2B2B"/>
        </w:rPr>
      </w:pPr>
      <w:r>
        <w:rPr>
          <w:rFonts w:eastAsia="Times New Roman"/>
          <w:b/>
          <w:bCs/>
          <w:color w:val="2B2B2B"/>
          <w:lang w:val="ky-KG"/>
        </w:rPr>
        <w:lastRenderedPageBreak/>
        <w:t>Кыскартуулардын тизмеси: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272"/>
        <w:gridCol w:w="5507"/>
      </w:tblGrid>
      <w:tr w:rsidR="00000000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jc w:val="left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  <w:lang w:val="ky-KG"/>
              </w:rPr>
              <w:t>Этностор агенттиги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Жергил</w:t>
            </w:r>
            <w:r>
              <w:rPr>
                <w:rFonts w:eastAsia="Times New Roman"/>
                <w:color w:val="2B2B2B"/>
              </w:rPr>
              <w:t>икт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з алдынча башкаруу иштери жана этностор аралык мамилелер боюнча мамлекеттик агенттиги;</w:t>
            </w:r>
          </w:p>
        </w:tc>
      </w:tr>
      <w:tr w:rsidR="00000000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jc w:val="left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  <w:lang w:val="ky-KG"/>
              </w:rPr>
              <w:t>Башкы прокуратура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Кыргыз Республикасынын Башкы прокуратурасы;</w:t>
            </w:r>
          </w:p>
        </w:tc>
      </w:tr>
      <w:tr w:rsidR="00000000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jc w:val="left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  <w:lang w:val="ky-KG"/>
              </w:rPr>
              <w:t>МКК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Кыргыз Республикасынын Мамлекеттик кадр кызматы;</w:t>
            </w:r>
          </w:p>
        </w:tc>
      </w:tr>
      <w:tr w:rsidR="00000000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jc w:val="left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  <w:lang w:val="ky-KG"/>
              </w:rPr>
              <w:t>Мамкаттоо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Кыргыз Республикасынын Мамле</w:t>
            </w:r>
            <w:r>
              <w:rPr>
                <w:rFonts w:eastAsia="Times New Roman"/>
                <w:color w:val="2B2B2B"/>
              </w:rPr>
              <w:t>кеттик каттоо кызматы;</w:t>
            </w:r>
          </w:p>
        </w:tc>
      </w:tr>
      <w:tr w:rsidR="00000000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jc w:val="left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  <w:lang w:val="ky-KG"/>
              </w:rPr>
              <w:t>ДИМК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Кыргыз Республикасынын Дин иштери боюнча мамлекеттик комиссиясы;</w:t>
            </w:r>
          </w:p>
        </w:tc>
      </w:tr>
      <w:tr w:rsidR="00000000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jc w:val="left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  <w:lang w:val="ky-KG"/>
              </w:rPr>
              <w:t>АИВ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Адамдын иммунодефицит вирусу;</w:t>
            </w:r>
          </w:p>
        </w:tc>
      </w:tr>
      <w:tr w:rsidR="00000000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jc w:val="left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  <w:lang w:val="ky-KG"/>
              </w:rPr>
              <w:t>ИППМ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Жыныстык катнаш аркылуу жугуучу инфекциялар;</w:t>
            </w:r>
          </w:p>
        </w:tc>
      </w:tr>
      <w:tr w:rsidR="00000000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jc w:val="left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  <w:lang w:val="ky-KG"/>
              </w:rPr>
              <w:t>АБЖК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Аялдарга карата басмырлоонун бардык формаларын жоюу ж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нд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 ко</w:t>
            </w:r>
            <w:r>
              <w:rPr>
                <w:rFonts w:eastAsia="Times New Roman"/>
                <w:color w:val="2B2B2B"/>
              </w:rPr>
              <w:t>нвенция;</w:t>
            </w:r>
          </w:p>
        </w:tc>
      </w:tr>
      <w:tr w:rsidR="00000000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jc w:val="left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  <w:lang w:val="ky-KG"/>
              </w:rPr>
              <w:t>ССМ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Кыргыз Республикасынын Саламаттык сактоо министрлиги;</w:t>
            </w:r>
          </w:p>
        </w:tc>
      </w:tr>
      <w:tr w:rsidR="00000000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jc w:val="left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  <w:lang w:val="ky-KG"/>
              </w:rPr>
              <w:t>ИИМ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Кыргыз Республикасынын Ички иштер министрлиги;</w:t>
            </w:r>
          </w:p>
        </w:tc>
      </w:tr>
      <w:tr w:rsidR="00000000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jc w:val="left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  <w:lang w:val="ky-KG"/>
              </w:rPr>
              <w:t>ММТМ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Кыргыз Республикасынын Маданият, маалымат жана туризм министрлиги;</w:t>
            </w:r>
          </w:p>
        </w:tc>
      </w:tr>
      <w:tr w:rsidR="00000000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jc w:val="left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  <w:lang w:val="ky-KG"/>
              </w:rPr>
              <w:t>ЭС</w:t>
            </w:r>
            <w:r>
              <w:rPr>
                <w:rFonts w:eastAsia="Times New Roman"/>
                <w:b/>
                <w:bCs/>
                <w:color w:val="2B2B2B"/>
                <w:lang w:val="ky-KG"/>
              </w:rPr>
              <w:t>Ө</w:t>
            </w:r>
            <w:r>
              <w:rPr>
                <w:rFonts w:eastAsia="Times New Roman"/>
                <w:b/>
                <w:bCs/>
                <w:color w:val="2B2B2B"/>
                <w:lang w:val="ky-KG"/>
              </w:rPr>
              <w:t>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 xml:space="preserve">Кыргыз Республикасынын Эмгек жана социалдык 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кт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р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министрлиги;</w:t>
            </w:r>
          </w:p>
        </w:tc>
      </w:tr>
      <w:tr w:rsidR="00000000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jc w:val="left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  <w:lang w:val="ky-KG"/>
              </w:rPr>
              <w:t>ЭАУ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Эл аралык уюм;</w:t>
            </w:r>
          </w:p>
        </w:tc>
      </w:tr>
      <w:tr w:rsidR="00000000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jc w:val="left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  <w:lang w:val="ky-KG"/>
              </w:rPr>
              <w:t>БИМ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Кыргыз Республикасынын Билим бер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жана илим министрлиги;</w:t>
            </w:r>
          </w:p>
        </w:tc>
      </w:tr>
      <w:tr w:rsidR="00000000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jc w:val="left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  <w:lang w:val="ky-KG"/>
              </w:rPr>
              <w:t>АЧТММ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 xml:space="preserve">Кыргыз Республикасынын Айыл чарба, тамак-аш 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 жайы жана мелиорация министрлиги;</w:t>
            </w:r>
          </w:p>
        </w:tc>
      </w:tr>
      <w:tr w:rsidR="00000000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jc w:val="left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  <w:lang w:val="ky-KG"/>
              </w:rPr>
              <w:t>ФМ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Кыргыз Республикасынын Финансы министрлиги;</w:t>
            </w:r>
          </w:p>
        </w:tc>
      </w:tr>
      <w:tr w:rsidR="00000000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jc w:val="left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  <w:lang w:val="ky-KG"/>
              </w:rPr>
              <w:lastRenderedPageBreak/>
              <w:t>ГТУК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К</w:t>
            </w:r>
            <w:r>
              <w:rPr>
                <w:rFonts w:eastAsia="Times New Roman"/>
                <w:color w:val="2B2B2B"/>
              </w:rPr>
              <w:t>ыргыз Республикасынын Гендердик те</w:t>
            </w:r>
            <w:r>
              <w:rPr>
                <w:rFonts w:eastAsia="Times New Roman"/>
                <w:color w:val="2B2B2B"/>
              </w:rPr>
              <w:t>ң</w:t>
            </w:r>
            <w:r>
              <w:rPr>
                <w:rFonts w:eastAsia="Times New Roman"/>
                <w:color w:val="2B2B2B"/>
              </w:rPr>
              <w:t>чилик боюнча улуттук ке</w:t>
            </w:r>
            <w:r>
              <w:rPr>
                <w:rFonts w:eastAsia="Times New Roman"/>
                <w:color w:val="2B2B2B"/>
              </w:rPr>
              <w:t>ң</w:t>
            </w:r>
            <w:r>
              <w:rPr>
                <w:rFonts w:eastAsia="Times New Roman"/>
                <w:color w:val="2B2B2B"/>
              </w:rPr>
              <w:t>еши;</w:t>
            </w:r>
          </w:p>
        </w:tc>
      </w:tr>
      <w:tr w:rsidR="00000000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jc w:val="left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  <w:lang w:val="ky-KG"/>
              </w:rPr>
              <w:t>Улутстатком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Кыргыз Республикасынын Улуттук статистика комитети;</w:t>
            </w:r>
          </w:p>
        </w:tc>
      </w:tr>
      <w:tr w:rsidR="00000000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jc w:val="left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  <w:lang w:val="ky-KG"/>
              </w:rPr>
              <w:t>КЭУ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Коммерциялык эмес уюмдар;</w:t>
            </w:r>
          </w:p>
        </w:tc>
      </w:tr>
      <w:tr w:rsidR="00000000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jc w:val="left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  <w:lang w:val="ky-KG"/>
              </w:rPr>
              <w:t>КТРК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Коомдук телерадиобер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корпорациясы;</w:t>
            </w:r>
          </w:p>
        </w:tc>
      </w:tr>
      <w:tr w:rsidR="00000000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jc w:val="left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  <w:lang w:val="ky-KG"/>
              </w:rPr>
              <w:t>КР</w:t>
            </w:r>
            <w:r>
              <w:rPr>
                <w:rFonts w:eastAsia="Times New Roman"/>
                <w:b/>
                <w:bCs/>
                <w:color w:val="2B2B2B"/>
                <w:lang w:val="ky-KG"/>
              </w:rPr>
              <w:t>Ө</w:t>
            </w:r>
            <w:r>
              <w:rPr>
                <w:rFonts w:eastAsia="Times New Roman"/>
                <w:b/>
                <w:bCs/>
                <w:color w:val="2B2B2B"/>
                <w:lang w:val="ky-KG"/>
              </w:rPr>
              <w:t xml:space="preserve"> облустардагы ЫУ</w:t>
            </w:r>
            <w:r>
              <w:rPr>
                <w:rFonts w:eastAsia="Times New Roman"/>
                <w:b/>
                <w:bCs/>
                <w:color w:val="2B2B2B"/>
                <w:lang w:val="ky-KG"/>
              </w:rPr>
              <w:t>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 xml:space="preserve">Кыргыз Республикасынын 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км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т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 xml:space="preserve">н облустардагы ыйгарым укуктуу 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к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лд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р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;</w:t>
            </w:r>
          </w:p>
        </w:tc>
      </w:tr>
      <w:tr w:rsidR="00000000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jc w:val="left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  <w:lang w:val="ky-KG"/>
              </w:rPr>
              <w:t>ЭлТР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"Эл ГР" Кыргыз Республикасынын мамлекеттик телерадиобер</w:t>
            </w:r>
            <w:r>
              <w:rPr>
                <w:rFonts w:eastAsia="Times New Roman"/>
                <w:color w:val="2B2B2B"/>
              </w:rPr>
              <w:t>үү</w:t>
            </w:r>
            <w:r>
              <w:rPr>
                <w:rFonts w:eastAsia="Times New Roman"/>
                <w:color w:val="2B2B2B"/>
              </w:rPr>
              <w:t xml:space="preserve"> компаниясы;</w:t>
            </w:r>
          </w:p>
        </w:tc>
      </w:tr>
      <w:tr w:rsidR="00000000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jc w:val="left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  <w:lang w:val="en-US"/>
              </w:rPr>
              <w:t>CEDAW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Аялдарга карата басмырлоонун бардык формаларын жоюу ж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>н</w:t>
            </w:r>
            <w:r>
              <w:rPr>
                <w:rFonts w:eastAsia="Times New Roman"/>
                <w:color w:val="2B2B2B"/>
              </w:rPr>
              <w:t>ү</w:t>
            </w:r>
            <w:r>
              <w:rPr>
                <w:rFonts w:eastAsia="Times New Roman"/>
                <w:color w:val="2B2B2B"/>
              </w:rPr>
              <w:t>нд</w:t>
            </w:r>
            <w:r>
              <w:rPr>
                <w:rFonts w:eastAsia="Times New Roman"/>
                <w:color w:val="2B2B2B"/>
              </w:rPr>
              <w:t>ө</w:t>
            </w:r>
            <w:r>
              <w:rPr>
                <w:rFonts w:eastAsia="Times New Roman"/>
                <w:color w:val="2B2B2B"/>
              </w:rPr>
              <w:t xml:space="preserve"> конвенция;</w:t>
            </w:r>
          </w:p>
        </w:tc>
      </w:tr>
      <w:tr w:rsidR="00000000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jc w:val="left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  <w:lang w:val="ky-KG"/>
              </w:rPr>
              <w:t>ЮНФПА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70344">
            <w:pPr>
              <w:spacing w:after="60" w:line="170" w:lineRule="atLeast"/>
              <w:ind w:firstLine="0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0000" w:rsidRDefault="00E70344">
            <w:pPr>
              <w:spacing w:line="276" w:lineRule="auto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БУУнун калкты жайгаштыруу фонду.</w:t>
            </w:r>
          </w:p>
        </w:tc>
      </w:tr>
    </w:tbl>
    <w:p w:rsidR="00E70344" w:rsidRDefault="00E70344"/>
    <w:sectPr w:rsidR="00E7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C3480"/>
    <w:rsid w:val="007C3480"/>
    <w:rsid w:val="00E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86B05-C94B-4A97-B1E6-C51FEE85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  <w:ind w:firstLine="397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 w:after="0"/>
      <w:ind w:firstLine="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spacing w:before="200" w:after="0"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00"/>
      <w:jc w:val="left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keepNext/>
      <w:spacing w:before="200" w:after="0"/>
      <w:jc w:val="left"/>
      <w:outlineLvl w:val="3"/>
    </w:pPr>
    <w:rPr>
      <w:b/>
      <w:bCs/>
      <w:i/>
      <w:iCs/>
    </w:rPr>
  </w:style>
  <w:style w:type="paragraph" w:styleId="5">
    <w:name w:val="heading 5"/>
    <w:basedOn w:val="a"/>
    <w:link w:val="50"/>
    <w:uiPriority w:val="9"/>
    <w:qFormat/>
    <w:pPr>
      <w:keepNext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6">
    <w:name w:val="heading 6"/>
    <w:basedOn w:val="a"/>
    <w:link w:val="60"/>
    <w:uiPriority w:val="9"/>
    <w:qFormat/>
    <w:pPr>
      <w:keepNext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basedOn w:val="a"/>
    <w:link w:val="70"/>
    <w:uiPriority w:val="9"/>
    <w:qFormat/>
    <w:pPr>
      <w:keepNext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link w:val="80"/>
    <w:uiPriority w:val="9"/>
    <w:qFormat/>
    <w:pPr>
      <w:keepNext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link w:val="90"/>
    <w:uiPriority w:val="9"/>
    <w:qFormat/>
    <w:pPr>
      <w:keepNext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="Arial" w:hAnsi="Arial" w:cs="Arial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Arial" w:hAnsi="Arial" w:cs="Arial" w:hint="default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Arial" w:hAnsi="Arial" w:cs="Arial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Arial" w:hAnsi="Arial" w:cs="Arial" w:hint="default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mbria" w:hAnsi="Cambria" w:hint="default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mbria" w:hAnsi="Cambria" w:hint="default"/>
      <w:i/>
      <w:iCs/>
      <w:color w:val="243F60"/>
    </w:rPr>
  </w:style>
  <w:style w:type="paragraph" w:customStyle="1" w:styleId="msonormal0">
    <w:name w:val="msonormal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mbria" w:hAnsi="Cambria" w:hint="default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mbria" w:hAnsi="Cambria" w:hint="default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hAnsi="Cambria" w:hint="default"/>
      <w:i/>
      <w:iCs/>
      <w:color w:val="404040"/>
    </w:rPr>
  </w:style>
  <w:style w:type="paragraph" w:styleId="a5">
    <w:name w:val="Normal Indent"/>
    <w:basedOn w:val="a"/>
    <w:uiPriority w:val="99"/>
    <w:semiHidden/>
    <w:unhideWhenUsed/>
    <w:pPr>
      <w:ind w:left="708"/>
    </w:pPr>
  </w:style>
  <w:style w:type="paragraph" w:styleId="a6">
    <w:name w:val="annotation text"/>
    <w:basedOn w:val="a"/>
    <w:link w:val="a7"/>
    <w:uiPriority w:val="99"/>
    <w:semiHidden/>
    <w:unhideWhenUsed/>
    <w:pPr>
      <w:spacing w:before="120" w:after="240"/>
      <w:ind w:firstLine="0"/>
      <w:jc w:val="left"/>
    </w:pPr>
    <w:rPr>
      <w:i/>
      <w:iCs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Pr>
      <w:rFonts w:ascii="Arial" w:hAnsi="Arial" w:cs="Arial" w:hint="default"/>
      <w:i/>
      <w:iCs/>
    </w:rPr>
  </w:style>
  <w:style w:type="paragraph" w:styleId="a8">
    <w:name w:val="caption"/>
    <w:basedOn w:val="a"/>
    <w:uiPriority w:val="35"/>
    <w:qFormat/>
    <w:rPr>
      <w:b/>
      <w:bCs/>
      <w:color w:val="4F81BD"/>
      <w:sz w:val="18"/>
      <w:szCs w:val="18"/>
    </w:rPr>
  </w:style>
  <w:style w:type="paragraph" w:styleId="a9">
    <w:name w:val="Title"/>
    <w:basedOn w:val="a"/>
    <w:link w:val="aa"/>
    <w:uiPriority w:val="10"/>
    <w:qFormat/>
    <w:pPr>
      <w:spacing w:after="480"/>
      <w:ind w:firstLine="0"/>
      <w:jc w:val="center"/>
    </w:pPr>
    <w:rPr>
      <w:b/>
      <w:bCs/>
      <w:spacing w:val="5"/>
      <w:sz w:val="28"/>
      <w:szCs w:val="28"/>
    </w:rPr>
  </w:style>
  <w:style w:type="character" w:customStyle="1" w:styleId="aa">
    <w:name w:val="Заголовок Знак"/>
    <w:basedOn w:val="a0"/>
    <w:link w:val="a9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ignature"/>
    <w:basedOn w:val="a"/>
    <w:link w:val="ac"/>
    <w:uiPriority w:val="99"/>
    <w:semiHidden/>
    <w:unhideWhenUsed/>
    <w:pPr>
      <w:spacing w:after="0"/>
      <w:ind w:firstLine="0"/>
      <w:jc w:val="left"/>
    </w:pPr>
    <w:rPr>
      <w:b/>
      <w:bCs/>
    </w:rPr>
  </w:style>
  <w:style w:type="character" w:customStyle="1" w:styleId="ac">
    <w:name w:val="Подпись Знак"/>
    <w:basedOn w:val="a0"/>
    <w:link w:val="ab"/>
    <w:uiPriority w:val="99"/>
    <w:semiHidden/>
    <w:locked/>
    <w:rPr>
      <w:rFonts w:ascii="Arial" w:hAnsi="Arial" w:cs="Arial" w:hint="default"/>
      <w:b/>
      <w:bCs/>
    </w:rPr>
  </w:style>
  <w:style w:type="paragraph" w:styleId="ad">
    <w:name w:val="Message Header"/>
    <w:basedOn w:val="a"/>
    <w:link w:val="ae"/>
    <w:uiPriority w:val="99"/>
    <w:semiHidden/>
    <w:unhideWhenUsed/>
    <w:pPr>
      <w:spacing w:after="480"/>
      <w:ind w:firstLine="0"/>
      <w:jc w:val="center"/>
    </w:pPr>
    <w:rPr>
      <w:b/>
      <w:bCs/>
      <w:sz w:val="32"/>
      <w:szCs w:val="32"/>
    </w:rPr>
  </w:style>
  <w:style w:type="character" w:customStyle="1" w:styleId="ae">
    <w:name w:val="Шапка Знак"/>
    <w:basedOn w:val="a0"/>
    <w:link w:val="ad"/>
    <w:uiPriority w:val="99"/>
    <w:semiHidden/>
    <w:locked/>
    <w:rPr>
      <w:rFonts w:ascii="Arial" w:hAnsi="Arial" w:cs="Arial" w:hint="default"/>
      <w:b/>
      <w:bCs/>
    </w:rPr>
  </w:style>
  <w:style w:type="paragraph" w:styleId="af">
    <w:name w:val="Subtitle"/>
    <w:basedOn w:val="a"/>
    <w:link w:val="af0"/>
    <w:uiPriority w:val="11"/>
    <w:qFormat/>
    <w:pPr>
      <w:ind w:firstLine="454"/>
    </w:pPr>
    <w:rPr>
      <w:rFonts w:ascii="Cambria" w:hAnsi="Cambria" w:cs="Times New Roman"/>
      <w:i/>
      <w:iCs/>
      <w:color w:val="4F81BD"/>
      <w:spacing w:val="15"/>
    </w:rPr>
  </w:style>
  <w:style w:type="character" w:customStyle="1" w:styleId="af0">
    <w:name w:val="Подзаголовок Знак"/>
    <w:basedOn w:val="a0"/>
    <w:link w:val="af"/>
    <w:uiPriority w:val="11"/>
    <w:locked/>
    <w:rPr>
      <w:rFonts w:ascii="Cambria" w:hAnsi="Cambria" w:hint="default"/>
      <w:i/>
      <w:iCs/>
      <w:color w:val="4F81BD"/>
      <w:spacing w:val="15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 w:hint="default"/>
    </w:rPr>
  </w:style>
  <w:style w:type="paragraph" w:styleId="af3">
    <w:name w:val="No Spacing"/>
    <w:basedOn w:val="a"/>
    <w:uiPriority w:val="1"/>
    <w:qFormat/>
    <w:pPr>
      <w:spacing w:after="0"/>
      <w:ind w:firstLine="0"/>
      <w:jc w:val="left"/>
    </w:pPr>
    <w:rPr>
      <w:rFonts w:ascii="Calibri" w:hAnsi="Calibri" w:cs="Calibri"/>
      <w:sz w:val="22"/>
      <w:szCs w:val="22"/>
    </w:rPr>
  </w:style>
  <w:style w:type="paragraph" w:styleId="af4">
    <w:name w:val="List Paragraph"/>
    <w:basedOn w:val="a"/>
    <w:uiPriority w:val="34"/>
    <w:qFormat/>
    <w:pPr>
      <w:ind w:left="720"/>
    </w:pPr>
  </w:style>
  <w:style w:type="paragraph" w:styleId="21">
    <w:name w:val="Quote"/>
    <w:basedOn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Pr>
      <w:rFonts w:ascii="Arial" w:hAnsi="Arial" w:cs="Arial" w:hint="default"/>
      <w:i/>
      <w:iCs/>
      <w:color w:val="000000"/>
    </w:rPr>
  </w:style>
  <w:style w:type="paragraph" w:styleId="af5">
    <w:name w:val="Intense Quote"/>
    <w:basedOn w:val="a"/>
    <w:link w:val="af6"/>
    <w:uiPriority w:val="30"/>
    <w:qFormat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6">
    <w:name w:val="Выделенная цитата Знак"/>
    <w:basedOn w:val="a0"/>
    <w:link w:val="af5"/>
    <w:uiPriority w:val="30"/>
    <w:locked/>
    <w:rPr>
      <w:rFonts w:ascii="Arial" w:hAnsi="Arial" w:cs="Arial" w:hint="default"/>
      <w:b/>
      <w:bCs/>
      <w:i/>
      <w:iCs/>
      <w:color w:val="4F81BD"/>
    </w:rPr>
  </w:style>
  <w:style w:type="paragraph" w:styleId="af7">
    <w:name w:val="TOC Heading"/>
    <w:basedOn w:val="a"/>
    <w:uiPriority w:val="39"/>
    <w:qFormat/>
    <w:pPr>
      <w:keepNext/>
      <w:spacing w:before="480" w:after="0"/>
      <w:ind w:firstLine="0"/>
      <w:jc w:val="center"/>
    </w:pPr>
    <w:rPr>
      <w:b/>
      <w:bCs/>
      <w:sz w:val="28"/>
      <w:szCs w:val="28"/>
    </w:r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customStyle="1" w:styleId="af8">
    <w:name w:val="Реквизит"/>
    <w:basedOn w:val="a"/>
    <w:pPr>
      <w:spacing w:after="240"/>
      <w:ind w:firstLine="0"/>
      <w:jc w:val="left"/>
    </w:pPr>
  </w:style>
  <w:style w:type="paragraph" w:customStyle="1" w:styleId="af9">
    <w:name w:val="Редакции"/>
    <w:basedOn w:val="a"/>
    <w:pPr>
      <w:spacing w:after="240"/>
      <w:ind w:firstLine="0"/>
      <w:jc w:val="center"/>
    </w:pPr>
    <w:rPr>
      <w:i/>
      <w:iCs/>
    </w:rPr>
  </w:style>
  <w:style w:type="paragraph" w:customStyle="1" w:styleId="afa">
    <w:name w:val="Таблица"/>
    <w:basedOn w:val="a"/>
    <w:pPr>
      <w:ind w:firstLine="0"/>
    </w:pPr>
  </w:style>
  <w:style w:type="paragraph" w:customStyle="1" w:styleId="msochpdefault">
    <w:name w:val="msochpdefault"/>
    <w:basedOn w:val="a"/>
    <w:pPr>
      <w:spacing w:before="100" w:beforeAutospacing="1" w:after="100" w:afterAutospacing="1"/>
      <w:ind w:firstLine="0"/>
      <w:jc w:val="left"/>
    </w:pPr>
    <w:rPr>
      <w:rFonts w:ascii="Calibri" w:hAnsi="Calibri" w:cs="Calibri"/>
    </w:rPr>
  </w:style>
  <w:style w:type="paragraph" w:customStyle="1" w:styleId="msopapdefault">
    <w:name w:val="msopapdefault"/>
    <w:basedOn w:val="a"/>
    <w:pPr>
      <w:spacing w:before="100" w:beforeAutospacing="1" w:after="200" w:line="276" w:lineRule="auto"/>
      <w:ind w:firstLine="0"/>
      <w:jc w:val="left"/>
    </w:pPr>
    <w:rPr>
      <w:rFonts w:ascii="Times New Roman" w:hAnsi="Times New Roman" w:cs="Times New Roman"/>
    </w:rPr>
  </w:style>
  <w:style w:type="paragraph" w:customStyle="1" w:styleId="tkZagolovok5">
    <w:name w:val="_Заголовок Статья (tkZagolovok5)"/>
    <w:basedOn w:val="a"/>
    <w:pPr>
      <w:spacing w:before="200" w:after="60" w:line="276" w:lineRule="auto"/>
      <w:ind w:firstLine="567"/>
      <w:jc w:val="left"/>
    </w:pPr>
    <w:rPr>
      <w:b/>
      <w:bCs/>
      <w:sz w:val="20"/>
      <w:szCs w:val="20"/>
    </w:rPr>
  </w:style>
  <w:style w:type="paragraph" w:customStyle="1" w:styleId="tkNazvanie">
    <w:name w:val="_Название (tkNazvanie)"/>
    <w:basedOn w:val="a"/>
    <w:pPr>
      <w:spacing w:before="400" w:after="400" w:line="276" w:lineRule="auto"/>
      <w:ind w:left="1134" w:right="1134" w:firstLine="0"/>
      <w:jc w:val="center"/>
    </w:pPr>
    <w:rPr>
      <w:b/>
      <w:bCs/>
    </w:rPr>
  </w:style>
  <w:style w:type="paragraph" w:customStyle="1" w:styleId="tkPodpis">
    <w:name w:val="_Подпись (tkPodpis)"/>
    <w:basedOn w:val="a"/>
    <w:pPr>
      <w:spacing w:after="60" w:line="276" w:lineRule="auto"/>
      <w:ind w:firstLine="0"/>
      <w:jc w:val="left"/>
    </w:pPr>
    <w:rPr>
      <w:b/>
      <w:bCs/>
      <w:sz w:val="20"/>
      <w:szCs w:val="20"/>
    </w:rPr>
  </w:style>
  <w:style w:type="paragraph" w:customStyle="1" w:styleId="tkRekvizit">
    <w:name w:val="_Реквизит (tkRekvizit)"/>
    <w:basedOn w:val="a"/>
    <w:pPr>
      <w:spacing w:before="200" w:after="200" w:line="276" w:lineRule="auto"/>
      <w:ind w:firstLine="0"/>
      <w:jc w:val="center"/>
    </w:pPr>
    <w:rPr>
      <w:i/>
      <w:iCs/>
      <w:sz w:val="20"/>
      <w:szCs w:val="20"/>
    </w:rPr>
  </w:style>
  <w:style w:type="paragraph" w:customStyle="1" w:styleId="tkTekst">
    <w:name w:val="_Текст обычный (tkTekst)"/>
    <w:basedOn w:val="a"/>
    <w:pPr>
      <w:spacing w:after="60" w:line="276" w:lineRule="auto"/>
      <w:ind w:firstLine="567"/>
    </w:pPr>
    <w:rPr>
      <w:sz w:val="20"/>
      <w:szCs w:val="20"/>
    </w:rPr>
  </w:style>
  <w:style w:type="paragraph" w:customStyle="1" w:styleId="tkTablica">
    <w:name w:val="_Текст таблицы (tkTablica)"/>
    <w:basedOn w:val="a"/>
    <w:pPr>
      <w:spacing w:after="60" w:line="276" w:lineRule="auto"/>
      <w:ind w:firstLine="0"/>
    </w:pPr>
    <w:rPr>
      <w:sz w:val="20"/>
      <w:szCs w:val="20"/>
    </w:rPr>
  </w:style>
  <w:style w:type="paragraph" w:customStyle="1" w:styleId="tkForma">
    <w:name w:val="_Форма (tkForma)"/>
    <w:basedOn w:val="a"/>
    <w:pPr>
      <w:spacing w:after="200" w:line="276" w:lineRule="auto"/>
      <w:ind w:left="1134" w:right="1134" w:firstLine="0"/>
      <w:jc w:val="center"/>
    </w:pPr>
    <w:rPr>
      <w:b/>
      <w:bCs/>
      <w:caps/>
    </w:rPr>
  </w:style>
  <w:style w:type="paragraph" w:customStyle="1" w:styleId="a60">
    <w:name w:val="a6"/>
    <w:basedOn w:val="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b">
    <w:name w:val="Subtle Emphasis"/>
    <w:basedOn w:val="a0"/>
    <w:uiPriority w:val="19"/>
    <w:qFormat/>
    <w:rPr>
      <w:i/>
      <w:iCs/>
      <w:color w:val="808080"/>
    </w:rPr>
  </w:style>
  <w:style w:type="character" w:styleId="afc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d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e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f">
    <w:name w:val="Book Title"/>
    <w:basedOn w:val="a0"/>
    <w:uiPriority w:val="33"/>
    <w:qFormat/>
    <w:rPr>
      <w:b/>
      <w:bCs/>
      <w:smallCaps/>
      <w:spacing w:val="5"/>
    </w:rPr>
  </w:style>
  <w:style w:type="paragraph" w:customStyle="1" w:styleId="aff0">
    <w:name w:val="Название"/>
    <w:basedOn w:val="a"/>
    <w:link w:val="aff1"/>
  </w:style>
  <w:style w:type="character" w:customStyle="1" w:styleId="aff1">
    <w:name w:val="Название Знак"/>
    <w:basedOn w:val="a0"/>
    <w:link w:val="aff0"/>
    <w:uiPriority w:val="10"/>
    <w:locked/>
    <w:rPr>
      <w:rFonts w:ascii="Arial" w:hAnsi="Arial" w:cs="Arial" w:hint="default"/>
      <w:b/>
      <w:b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216062/10?cl=ky-kg&amp;mode=tek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bd.minjust.gov.kg/act/view/ru-ru/216062/10?cl=ky-kg&amp;mode=teks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203685?cl=ky-k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bd.minjust.gov.kg/act/view/ru-ru/216062/10?cl=ky-kg&amp;mode=tekst" TargetMode="External"/><Relationship Id="rId10" Type="http://schemas.openxmlformats.org/officeDocument/2006/relationships/hyperlink" Target="http://cbd.minjust.gov.kg/act/view/ru-ru/216062/10?cl=ky-kg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cbd.minjust.gov.kg/act/view/ru-ru/216062/10?cl=ky-kg&amp;mode=tek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3323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2019-02-25T10:01:00Z</dcterms:created>
  <dcterms:modified xsi:type="dcterms:W3CDTF">2019-02-25T10:01:00Z</dcterms:modified>
</cp:coreProperties>
</file>